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00DB" w14:textId="0F0B79BC" w:rsidR="00F1596F" w:rsidRDefault="00EA1127" w:rsidP="004565A2">
      <w:pPr>
        <w:pStyle w:val="Title"/>
        <w:jc w:val="center"/>
      </w:pPr>
      <w:r>
        <w:t>Request for Proposals</w:t>
      </w:r>
    </w:p>
    <w:p w14:paraId="6244A9CC" w14:textId="46B94BF2" w:rsidR="00EA1127" w:rsidRDefault="00EA1127" w:rsidP="004565A2">
      <w:pPr>
        <w:pStyle w:val="Title"/>
        <w:jc w:val="center"/>
      </w:pPr>
      <w:r>
        <w:t>Auditing Services for Town of Johnson</w:t>
      </w:r>
    </w:p>
    <w:p w14:paraId="6D09F13D" w14:textId="77777777" w:rsidR="00F2290C" w:rsidRPr="00F2290C" w:rsidRDefault="00F2290C" w:rsidP="00F2290C"/>
    <w:p w14:paraId="0FD85784" w14:textId="710442B8" w:rsidR="00EA1127" w:rsidRPr="00F2290C" w:rsidRDefault="00EA1127" w:rsidP="00EA1127">
      <w:pPr>
        <w:rPr>
          <w:rFonts w:cstheme="minorHAnsi"/>
          <w:sz w:val="24"/>
          <w:szCs w:val="24"/>
        </w:rPr>
      </w:pPr>
      <w:bookmarkStart w:id="0" w:name="_Hlk97899966"/>
      <w:r w:rsidRPr="00F2290C">
        <w:rPr>
          <w:rFonts w:cstheme="minorHAnsi"/>
          <w:sz w:val="24"/>
          <w:szCs w:val="24"/>
        </w:rPr>
        <w:t>The Town of Johnson, Vermont, is requesting proposals from qualified firms of Certified Public Accountants to audit its financial statements for the fiscal year</w:t>
      </w:r>
      <w:r w:rsidR="00D7717F" w:rsidRPr="00F2290C">
        <w:rPr>
          <w:rFonts w:cstheme="minorHAnsi"/>
          <w:sz w:val="24"/>
          <w:szCs w:val="24"/>
        </w:rPr>
        <w:t>s</w:t>
      </w:r>
      <w:r w:rsidRPr="00F2290C">
        <w:rPr>
          <w:rFonts w:cstheme="minorHAnsi"/>
          <w:sz w:val="24"/>
          <w:szCs w:val="24"/>
        </w:rPr>
        <w:t xml:space="preserve"> ending June 30, 202</w:t>
      </w:r>
      <w:r w:rsidR="00B97E52" w:rsidRPr="00F2290C">
        <w:rPr>
          <w:rFonts w:cstheme="minorHAnsi"/>
          <w:sz w:val="24"/>
          <w:szCs w:val="24"/>
        </w:rPr>
        <w:t>6</w:t>
      </w:r>
      <w:r w:rsidR="00B67EAD">
        <w:rPr>
          <w:rFonts w:cstheme="minorHAnsi"/>
          <w:sz w:val="24"/>
          <w:szCs w:val="24"/>
        </w:rPr>
        <w:t>,</w:t>
      </w:r>
      <w:r w:rsidR="00D7717F" w:rsidRPr="00F2290C">
        <w:rPr>
          <w:rFonts w:cstheme="minorHAnsi"/>
          <w:sz w:val="24"/>
          <w:szCs w:val="24"/>
        </w:rPr>
        <w:t xml:space="preserve"> through 202</w:t>
      </w:r>
      <w:r w:rsidR="00B97E52" w:rsidRPr="00F2290C">
        <w:rPr>
          <w:rFonts w:cstheme="minorHAnsi"/>
          <w:sz w:val="24"/>
          <w:szCs w:val="24"/>
        </w:rPr>
        <w:t>8</w:t>
      </w:r>
      <w:r w:rsidR="00D7717F" w:rsidRPr="00F2290C">
        <w:rPr>
          <w:rFonts w:cstheme="minorHAnsi"/>
          <w:sz w:val="24"/>
          <w:szCs w:val="24"/>
        </w:rPr>
        <w:t xml:space="preserve"> </w:t>
      </w:r>
      <w:r w:rsidRPr="00F2290C">
        <w:rPr>
          <w:rFonts w:cstheme="minorHAnsi"/>
          <w:sz w:val="24"/>
          <w:szCs w:val="24"/>
        </w:rPr>
        <w:t xml:space="preserve">with the option of auditing its financial statements for each of the </w:t>
      </w:r>
      <w:r w:rsidR="00D7717F" w:rsidRPr="00F2290C">
        <w:rPr>
          <w:rFonts w:cstheme="minorHAnsi"/>
          <w:sz w:val="24"/>
          <w:szCs w:val="24"/>
        </w:rPr>
        <w:t xml:space="preserve">two </w:t>
      </w:r>
      <w:r w:rsidRPr="00F2290C">
        <w:rPr>
          <w:rFonts w:cstheme="minorHAnsi"/>
          <w:sz w:val="24"/>
          <w:szCs w:val="24"/>
        </w:rPr>
        <w:t xml:space="preserve">subsequent fiscal years.  </w:t>
      </w:r>
    </w:p>
    <w:bookmarkEnd w:id="0"/>
    <w:p w14:paraId="2D297C76" w14:textId="10B9B90B" w:rsidR="00EA1127" w:rsidRPr="007869E7" w:rsidRDefault="00EA1127" w:rsidP="00EA1127">
      <w:pPr>
        <w:rPr>
          <w:rFonts w:cstheme="minorHAnsi"/>
          <w:sz w:val="24"/>
          <w:szCs w:val="24"/>
        </w:rPr>
      </w:pPr>
      <w:r w:rsidRPr="007869E7">
        <w:rPr>
          <w:rFonts w:cstheme="minorHAnsi"/>
          <w:sz w:val="24"/>
          <w:szCs w:val="24"/>
        </w:rPr>
        <w:t>Proposals are to be submitted by 4:00 PM on</w:t>
      </w:r>
      <w:r w:rsidR="007869E7" w:rsidRPr="007869E7">
        <w:rPr>
          <w:rFonts w:cstheme="minorHAnsi"/>
          <w:sz w:val="24"/>
          <w:szCs w:val="24"/>
        </w:rPr>
        <w:t xml:space="preserve"> Friday</w:t>
      </w:r>
      <w:r w:rsidRPr="007869E7">
        <w:rPr>
          <w:rFonts w:cstheme="minorHAnsi"/>
          <w:sz w:val="24"/>
          <w:szCs w:val="24"/>
        </w:rPr>
        <w:t xml:space="preserve">, </w:t>
      </w:r>
      <w:r w:rsidR="007869E7" w:rsidRPr="007869E7">
        <w:rPr>
          <w:rFonts w:cstheme="minorHAnsi"/>
          <w:sz w:val="24"/>
          <w:szCs w:val="24"/>
        </w:rPr>
        <w:t>September 25</w:t>
      </w:r>
      <w:r w:rsidR="00F2290C" w:rsidRPr="007869E7">
        <w:rPr>
          <w:rFonts w:cstheme="minorHAnsi"/>
          <w:sz w:val="24"/>
          <w:szCs w:val="24"/>
        </w:rPr>
        <w:t>, 2026,</w:t>
      </w:r>
      <w:r w:rsidRPr="007869E7">
        <w:rPr>
          <w:rFonts w:cstheme="minorHAnsi"/>
          <w:sz w:val="24"/>
          <w:szCs w:val="24"/>
        </w:rPr>
        <w:t xml:space="preserve"> to:  </w:t>
      </w:r>
    </w:p>
    <w:p w14:paraId="03342530" w14:textId="3B997D0B" w:rsidR="00EA1127" w:rsidRPr="00F2290C" w:rsidRDefault="00B97E52" w:rsidP="00EA1127">
      <w:pPr>
        <w:ind w:firstLine="720"/>
        <w:rPr>
          <w:rFonts w:cstheme="minorHAnsi"/>
          <w:sz w:val="24"/>
          <w:szCs w:val="24"/>
        </w:rPr>
      </w:pPr>
      <w:r w:rsidRPr="00F2290C">
        <w:rPr>
          <w:rFonts w:cstheme="minorHAnsi"/>
          <w:sz w:val="24"/>
          <w:szCs w:val="24"/>
        </w:rPr>
        <w:t>John Sutherland</w:t>
      </w:r>
      <w:r w:rsidR="00EA1127" w:rsidRPr="00F2290C">
        <w:rPr>
          <w:rFonts w:cstheme="minorHAnsi"/>
          <w:sz w:val="24"/>
          <w:szCs w:val="24"/>
        </w:rPr>
        <w:t xml:space="preserve">, Town of Johnson Administrator, </w:t>
      </w:r>
    </w:p>
    <w:p w14:paraId="1A6549E6" w14:textId="77777777" w:rsidR="00F2290C" w:rsidRPr="00F2290C" w:rsidRDefault="00EA1127" w:rsidP="00EA1127">
      <w:pPr>
        <w:ind w:firstLine="720"/>
        <w:rPr>
          <w:rFonts w:cstheme="minorHAnsi"/>
          <w:sz w:val="24"/>
          <w:szCs w:val="24"/>
        </w:rPr>
      </w:pPr>
      <w:r w:rsidRPr="00F2290C">
        <w:rPr>
          <w:rFonts w:cstheme="minorHAnsi"/>
          <w:sz w:val="24"/>
          <w:szCs w:val="24"/>
        </w:rPr>
        <w:t xml:space="preserve">PO Box </w:t>
      </w:r>
      <w:r w:rsidR="00FD3527" w:rsidRPr="00F2290C">
        <w:rPr>
          <w:rFonts w:cstheme="minorHAnsi"/>
          <w:sz w:val="24"/>
          <w:szCs w:val="24"/>
        </w:rPr>
        <w:t>383</w:t>
      </w:r>
      <w:r w:rsidRPr="00F2290C">
        <w:rPr>
          <w:rFonts w:cstheme="minorHAnsi"/>
          <w:sz w:val="24"/>
          <w:szCs w:val="24"/>
        </w:rPr>
        <w:t xml:space="preserve">, </w:t>
      </w:r>
    </w:p>
    <w:p w14:paraId="76312FB8" w14:textId="0D77DE05" w:rsidR="00F2290C" w:rsidRPr="00F2290C" w:rsidRDefault="00F2290C" w:rsidP="00EA1127">
      <w:pPr>
        <w:ind w:firstLine="720"/>
        <w:rPr>
          <w:rFonts w:cstheme="minorHAnsi"/>
          <w:sz w:val="24"/>
          <w:szCs w:val="24"/>
        </w:rPr>
      </w:pPr>
      <w:r w:rsidRPr="00F2290C">
        <w:rPr>
          <w:rFonts w:cstheme="minorHAnsi"/>
          <w:sz w:val="24"/>
          <w:szCs w:val="24"/>
        </w:rPr>
        <w:t>293 Lower Main Street</w:t>
      </w:r>
    </w:p>
    <w:p w14:paraId="57471694" w14:textId="4A8D13AC" w:rsidR="00F2290C" w:rsidRPr="00F2290C" w:rsidRDefault="00FD3527" w:rsidP="00F2290C">
      <w:pPr>
        <w:ind w:firstLine="720"/>
        <w:rPr>
          <w:rFonts w:cstheme="minorHAnsi"/>
          <w:sz w:val="24"/>
          <w:szCs w:val="24"/>
        </w:rPr>
      </w:pPr>
      <w:r w:rsidRPr="00F2290C">
        <w:rPr>
          <w:rFonts w:cstheme="minorHAnsi"/>
          <w:sz w:val="24"/>
          <w:szCs w:val="24"/>
        </w:rPr>
        <w:t>Johnson</w:t>
      </w:r>
      <w:r w:rsidR="00EA1127" w:rsidRPr="00F2290C">
        <w:rPr>
          <w:rFonts w:cstheme="minorHAnsi"/>
          <w:sz w:val="24"/>
          <w:szCs w:val="24"/>
        </w:rPr>
        <w:t>, VT 056</w:t>
      </w:r>
      <w:r w:rsidRPr="00F2290C">
        <w:rPr>
          <w:rFonts w:cstheme="minorHAnsi"/>
          <w:sz w:val="24"/>
          <w:szCs w:val="24"/>
        </w:rPr>
        <w:t>56</w:t>
      </w:r>
    </w:p>
    <w:p w14:paraId="408CCC80" w14:textId="1804FA7D" w:rsidR="00F2290C" w:rsidRPr="00F2290C" w:rsidRDefault="0058079A" w:rsidP="0058079A">
      <w:pPr>
        <w:rPr>
          <w:rFonts w:cstheme="minorHAnsi"/>
          <w:sz w:val="24"/>
          <w:szCs w:val="24"/>
        </w:rPr>
      </w:pPr>
      <w:r w:rsidRPr="00F2290C">
        <w:rPr>
          <w:rFonts w:cstheme="minorHAnsi"/>
          <w:sz w:val="24"/>
          <w:szCs w:val="24"/>
        </w:rPr>
        <w:t>Or</w:t>
      </w:r>
      <w:r w:rsidR="00F2290C" w:rsidRPr="00F2290C">
        <w:rPr>
          <w:rFonts w:cstheme="minorHAnsi"/>
          <w:sz w:val="24"/>
          <w:szCs w:val="24"/>
        </w:rPr>
        <w:t xml:space="preserve"> electronically to</w:t>
      </w:r>
      <w:r w:rsidR="00362F33">
        <w:rPr>
          <w:rFonts w:cstheme="minorHAnsi"/>
          <w:sz w:val="24"/>
          <w:szCs w:val="24"/>
        </w:rPr>
        <w:t xml:space="preserve"> </w:t>
      </w:r>
      <w:hyperlink r:id="rId8" w:history="1">
        <w:r w:rsidR="00B67EAD" w:rsidRPr="00A72C07">
          <w:rPr>
            <w:rStyle w:val="Hyperlink"/>
            <w:rFonts w:cstheme="minorHAnsi"/>
            <w:sz w:val="24"/>
            <w:szCs w:val="24"/>
          </w:rPr>
          <w:t>tojadministrator@townofjohnson.com</w:t>
        </w:r>
      </w:hyperlink>
      <w:r w:rsidR="00362F33">
        <w:rPr>
          <w:rFonts w:cstheme="minorHAnsi"/>
          <w:sz w:val="24"/>
          <w:szCs w:val="24"/>
        </w:rPr>
        <w:t xml:space="preserve"> </w:t>
      </w:r>
    </w:p>
    <w:p w14:paraId="639FF20B" w14:textId="31AC3E5A" w:rsidR="00FD3527" w:rsidRPr="00F2290C" w:rsidRDefault="00EA1127" w:rsidP="00EA1127">
      <w:pPr>
        <w:rPr>
          <w:rFonts w:cstheme="minorHAnsi"/>
          <w:sz w:val="24"/>
          <w:szCs w:val="24"/>
        </w:rPr>
      </w:pPr>
      <w:r w:rsidRPr="00F2290C">
        <w:rPr>
          <w:rFonts w:cstheme="minorHAnsi"/>
          <w:sz w:val="24"/>
          <w:szCs w:val="24"/>
        </w:rPr>
        <w:t xml:space="preserve">The Town of </w:t>
      </w:r>
      <w:r w:rsidR="004565A2" w:rsidRPr="00F2290C">
        <w:rPr>
          <w:rFonts w:cstheme="minorHAnsi"/>
          <w:sz w:val="24"/>
          <w:szCs w:val="24"/>
        </w:rPr>
        <w:t>Johnson</w:t>
      </w:r>
      <w:r w:rsidRPr="00F2290C">
        <w:rPr>
          <w:rFonts w:cstheme="minorHAnsi"/>
          <w:sz w:val="24"/>
          <w:szCs w:val="24"/>
        </w:rPr>
        <w:t xml:space="preserve"> reserves the right to </w:t>
      </w:r>
      <w:r w:rsidR="00F2290C" w:rsidRPr="00F2290C">
        <w:rPr>
          <w:rFonts w:cstheme="minorHAnsi"/>
          <w:sz w:val="24"/>
          <w:szCs w:val="24"/>
        </w:rPr>
        <w:t xml:space="preserve">accept or </w:t>
      </w:r>
      <w:r w:rsidRPr="00F2290C">
        <w:rPr>
          <w:rFonts w:cstheme="minorHAnsi"/>
          <w:sz w:val="24"/>
          <w:szCs w:val="24"/>
        </w:rPr>
        <w:t>reject any or all proposals.  Proposals will be</w:t>
      </w:r>
      <w:r w:rsidR="00FD3527" w:rsidRPr="00F2290C">
        <w:rPr>
          <w:rFonts w:cstheme="minorHAnsi"/>
          <w:sz w:val="24"/>
          <w:szCs w:val="24"/>
        </w:rPr>
        <w:t xml:space="preserve"> </w:t>
      </w:r>
      <w:r w:rsidRPr="00F2290C">
        <w:rPr>
          <w:rFonts w:cstheme="minorHAnsi"/>
          <w:sz w:val="24"/>
          <w:szCs w:val="24"/>
        </w:rPr>
        <w:t>evaluated by the Town based on firm experience and reputation</w:t>
      </w:r>
      <w:r w:rsidR="00FD3527" w:rsidRPr="00F2290C">
        <w:rPr>
          <w:rFonts w:cstheme="minorHAnsi"/>
          <w:sz w:val="24"/>
          <w:szCs w:val="24"/>
        </w:rPr>
        <w:t>,</w:t>
      </w:r>
      <w:r w:rsidRPr="00F2290C">
        <w:rPr>
          <w:rFonts w:cstheme="minorHAnsi"/>
          <w:sz w:val="24"/>
          <w:szCs w:val="24"/>
        </w:rPr>
        <w:t xml:space="preserve"> understanding of Town</w:t>
      </w:r>
      <w:r w:rsidR="00FD3527" w:rsidRPr="00F2290C">
        <w:rPr>
          <w:rFonts w:cstheme="minorHAnsi"/>
          <w:sz w:val="24"/>
          <w:szCs w:val="24"/>
        </w:rPr>
        <w:t xml:space="preserve"> </w:t>
      </w:r>
      <w:r w:rsidRPr="00F2290C">
        <w:rPr>
          <w:rFonts w:cstheme="minorHAnsi"/>
          <w:sz w:val="24"/>
          <w:szCs w:val="24"/>
        </w:rPr>
        <w:t xml:space="preserve">requirements, and cost </w:t>
      </w:r>
      <w:proofErr w:type="gramStart"/>
      <w:r w:rsidRPr="00F2290C">
        <w:rPr>
          <w:rFonts w:cstheme="minorHAnsi"/>
          <w:sz w:val="24"/>
          <w:szCs w:val="24"/>
        </w:rPr>
        <w:t>for</w:t>
      </w:r>
      <w:proofErr w:type="gramEnd"/>
      <w:r w:rsidRPr="00F2290C">
        <w:rPr>
          <w:rFonts w:cstheme="minorHAnsi"/>
          <w:sz w:val="24"/>
          <w:szCs w:val="24"/>
        </w:rPr>
        <w:t xml:space="preserve"> service. During the evaluation process, the Town reserves the right,</w:t>
      </w:r>
      <w:r w:rsidR="00FD3527" w:rsidRPr="00F2290C">
        <w:rPr>
          <w:rFonts w:cstheme="minorHAnsi"/>
          <w:sz w:val="24"/>
          <w:szCs w:val="24"/>
        </w:rPr>
        <w:t xml:space="preserve"> </w:t>
      </w:r>
      <w:r w:rsidRPr="00F2290C">
        <w:rPr>
          <w:rFonts w:cstheme="minorHAnsi"/>
          <w:sz w:val="24"/>
          <w:szCs w:val="24"/>
        </w:rPr>
        <w:t>where it may serve in the Town's best interest, to request additional information or clarification</w:t>
      </w:r>
      <w:r w:rsidR="00FD3527" w:rsidRPr="00F2290C">
        <w:rPr>
          <w:rFonts w:cstheme="minorHAnsi"/>
          <w:sz w:val="24"/>
          <w:szCs w:val="24"/>
        </w:rPr>
        <w:t xml:space="preserve"> </w:t>
      </w:r>
      <w:r w:rsidRPr="00F2290C">
        <w:rPr>
          <w:rFonts w:cstheme="minorHAnsi"/>
          <w:sz w:val="24"/>
          <w:szCs w:val="24"/>
        </w:rPr>
        <w:t>from proposers. At the discretion of the Town, firms submitting proposals may be requested to</w:t>
      </w:r>
      <w:r w:rsidR="00FD3527" w:rsidRPr="00F2290C">
        <w:rPr>
          <w:rFonts w:cstheme="minorHAnsi"/>
          <w:sz w:val="24"/>
          <w:szCs w:val="24"/>
        </w:rPr>
        <w:t xml:space="preserve"> </w:t>
      </w:r>
      <w:r w:rsidRPr="00F2290C">
        <w:rPr>
          <w:rFonts w:cstheme="minorHAnsi"/>
          <w:sz w:val="24"/>
          <w:szCs w:val="24"/>
        </w:rPr>
        <w:t xml:space="preserve">make oral presentations as part of the evaluation process. </w:t>
      </w:r>
    </w:p>
    <w:p w14:paraId="2A4132B5" w14:textId="1D1FAF97" w:rsidR="00FD3527" w:rsidRPr="00F2290C" w:rsidRDefault="00EA1127" w:rsidP="00EA1127">
      <w:pPr>
        <w:rPr>
          <w:rFonts w:cstheme="minorHAnsi"/>
          <w:sz w:val="24"/>
          <w:szCs w:val="24"/>
        </w:rPr>
      </w:pPr>
      <w:r w:rsidRPr="00F2290C">
        <w:rPr>
          <w:rFonts w:cstheme="minorHAnsi"/>
          <w:sz w:val="24"/>
          <w:szCs w:val="24"/>
        </w:rPr>
        <w:t>Please direct all questions regarding this request for proposals to</w:t>
      </w:r>
      <w:r w:rsidR="00FD3527" w:rsidRPr="00F2290C">
        <w:rPr>
          <w:rFonts w:cstheme="minorHAnsi"/>
          <w:sz w:val="24"/>
          <w:szCs w:val="24"/>
        </w:rPr>
        <w:t>:</w:t>
      </w:r>
    </w:p>
    <w:p w14:paraId="2A89AA71" w14:textId="5EB0E7FD" w:rsidR="00EA1127" w:rsidRPr="00F2290C" w:rsidRDefault="00B97E52" w:rsidP="00FD3527">
      <w:pPr>
        <w:ind w:firstLine="720"/>
        <w:rPr>
          <w:rFonts w:cstheme="minorHAnsi"/>
          <w:sz w:val="24"/>
          <w:szCs w:val="24"/>
        </w:rPr>
      </w:pPr>
      <w:r w:rsidRPr="00F2290C">
        <w:rPr>
          <w:rFonts w:cstheme="minorHAnsi"/>
          <w:sz w:val="24"/>
          <w:szCs w:val="24"/>
        </w:rPr>
        <w:t>John Sutherland</w:t>
      </w:r>
      <w:r w:rsidR="00EA1127" w:rsidRPr="00F2290C">
        <w:rPr>
          <w:rFonts w:cstheme="minorHAnsi"/>
          <w:sz w:val="24"/>
          <w:szCs w:val="24"/>
        </w:rPr>
        <w:t>, 802-</w:t>
      </w:r>
      <w:r w:rsidR="00FD3527" w:rsidRPr="00F2290C">
        <w:rPr>
          <w:rFonts w:cstheme="minorHAnsi"/>
          <w:sz w:val="24"/>
          <w:szCs w:val="24"/>
        </w:rPr>
        <w:t>635</w:t>
      </w:r>
      <w:r w:rsidR="00EA1127" w:rsidRPr="00F2290C">
        <w:rPr>
          <w:rFonts w:cstheme="minorHAnsi"/>
          <w:sz w:val="24"/>
          <w:szCs w:val="24"/>
        </w:rPr>
        <w:t>-</w:t>
      </w:r>
      <w:r w:rsidR="00FD3527" w:rsidRPr="00F2290C">
        <w:rPr>
          <w:rFonts w:cstheme="minorHAnsi"/>
          <w:sz w:val="24"/>
          <w:szCs w:val="24"/>
        </w:rPr>
        <w:t>2611</w:t>
      </w:r>
      <w:r w:rsidR="00EA1127" w:rsidRPr="00F2290C">
        <w:rPr>
          <w:rFonts w:cstheme="minorHAnsi"/>
          <w:sz w:val="24"/>
          <w:szCs w:val="24"/>
        </w:rPr>
        <w:t xml:space="preserve"> or </w:t>
      </w:r>
      <w:hyperlink r:id="rId9" w:history="1">
        <w:r w:rsidR="00B67EAD" w:rsidRPr="00A72C07">
          <w:rPr>
            <w:rStyle w:val="Hyperlink"/>
            <w:rFonts w:cstheme="minorHAnsi"/>
            <w:sz w:val="24"/>
            <w:szCs w:val="24"/>
          </w:rPr>
          <w:t>tojadministrator@townofjohnson.com</w:t>
        </w:r>
      </w:hyperlink>
      <w:r w:rsidR="00362F33">
        <w:rPr>
          <w:rFonts w:cstheme="minorHAnsi"/>
          <w:sz w:val="24"/>
          <w:szCs w:val="24"/>
        </w:rPr>
        <w:t xml:space="preserve"> </w:t>
      </w:r>
      <w:r w:rsidR="00EA1127" w:rsidRPr="00F2290C">
        <w:rPr>
          <w:rFonts w:cstheme="minorHAnsi"/>
          <w:sz w:val="24"/>
          <w:szCs w:val="24"/>
        </w:rPr>
        <w:t xml:space="preserve">  </w:t>
      </w:r>
    </w:p>
    <w:p w14:paraId="37F38928" w14:textId="0D4ECB71" w:rsidR="00B97E52" w:rsidRPr="00F2290C" w:rsidRDefault="00EA1127" w:rsidP="00EA1127">
      <w:pPr>
        <w:rPr>
          <w:rStyle w:val="Heading2Char"/>
          <w:rFonts w:asciiTheme="minorHAnsi" w:hAnsiTheme="minorHAnsi" w:cstheme="minorHAnsi"/>
          <w:sz w:val="24"/>
          <w:szCs w:val="24"/>
        </w:rPr>
      </w:pPr>
      <w:r w:rsidRPr="00F2290C">
        <w:rPr>
          <w:rStyle w:val="Heading2Char"/>
          <w:rFonts w:asciiTheme="minorHAnsi" w:hAnsiTheme="minorHAnsi" w:cstheme="minorHAnsi"/>
          <w:sz w:val="24"/>
          <w:szCs w:val="24"/>
        </w:rPr>
        <w:t>NATURE OF SERVICES REQUIRED</w:t>
      </w:r>
    </w:p>
    <w:p w14:paraId="711D3264" w14:textId="0C637B28" w:rsidR="00B97E52" w:rsidRPr="00F2290C" w:rsidRDefault="00B97E52" w:rsidP="00B97E52">
      <w:pPr>
        <w:rPr>
          <w:rFonts w:cstheme="minorHAnsi"/>
          <w:sz w:val="24"/>
          <w:szCs w:val="24"/>
        </w:rPr>
      </w:pPr>
      <w:r w:rsidRPr="00F2290C">
        <w:rPr>
          <w:rFonts w:cstheme="minorHAnsi"/>
          <w:sz w:val="24"/>
          <w:szCs w:val="24"/>
        </w:rPr>
        <w:t>The Town of Johnson, Vermont, desires the auditor to express an opinion on the fair presentation of its general-purpose financial statements in conformity with generally accepted accounting principles for government entities as defined by the Government Accounting Standards Board (GASB). The Town</w:t>
      </w:r>
      <w:r w:rsidRPr="00F2290C">
        <w:rPr>
          <w:rFonts w:cstheme="minorHAnsi"/>
          <w:b/>
          <w:bCs/>
          <w:i/>
          <w:iCs/>
          <w:sz w:val="24"/>
          <w:szCs w:val="24"/>
        </w:rPr>
        <w:t xml:space="preserve"> </w:t>
      </w:r>
      <w:r w:rsidRPr="00F2290C">
        <w:rPr>
          <w:rFonts w:cstheme="minorHAnsi"/>
          <w:sz w:val="24"/>
          <w:szCs w:val="24"/>
        </w:rPr>
        <w:t xml:space="preserve">also desires the auditor to express an opinion on the fair presentation of the combining and individual </w:t>
      </w:r>
      <w:proofErr w:type="gramStart"/>
      <w:r w:rsidRPr="00F2290C">
        <w:rPr>
          <w:rFonts w:cstheme="minorHAnsi"/>
          <w:sz w:val="24"/>
          <w:szCs w:val="24"/>
        </w:rPr>
        <w:t>fund</w:t>
      </w:r>
      <w:proofErr w:type="gramEnd"/>
      <w:r w:rsidRPr="00F2290C">
        <w:rPr>
          <w:rFonts w:cstheme="minorHAnsi"/>
          <w:sz w:val="24"/>
          <w:szCs w:val="24"/>
        </w:rPr>
        <w:t xml:space="preserve"> financial statements and schedules in conformity with GASB generally accepted accounting principles.</w:t>
      </w:r>
    </w:p>
    <w:p w14:paraId="45C3D596" w14:textId="47913B00" w:rsidR="00B97E52" w:rsidRPr="00B5442E" w:rsidRDefault="00B97E52" w:rsidP="00B97E52">
      <w:pPr>
        <w:rPr>
          <w:rFonts w:cstheme="minorHAnsi"/>
          <w:iCs/>
          <w:sz w:val="24"/>
          <w:szCs w:val="24"/>
        </w:rPr>
      </w:pPr>
      <w:r w:rsidRPr="00F2290C">
        <w:rPr>
          <w:rFonts w:cstheme="minorHAnsi"/>
          <w:sz w:val="24"/>
          <w:szCs w:val="24"/>
        </w:rPr>
        <w:t xml:space="preserve">The audit shall be performed in accordance with generally accepted auditing standards as set forth by the American Institute of Certified Public Accountants; the standards for financial audits set forth in the U.S. General Accounting Office’s </w:t>
      </w:r>
      <w:r w:rsidRPr="00F2290C">
        <w:rPr>
          <w:rFonts w:cstheme="minorHAnsi"/>
          <w:i/>
          <w:sz w:val="24"/>
          <w:szCs w:val="24"/>
        </w:rPr>
        <w:t>Government Auditing Standards</w:t>
      </w:r>
      <w:r w:rsidRPr="00F2290C">
        <w:rPr>
          <w:rFonts w:cstheme="minorHAnsi"/>
          <w:sz w:val="24"/>
          <w:szCs w:val="24"/>
        </w:rPr>
        <w:t xml:space="preserve">; the provisions of the Single Audit Act of 1984 and the Single Audit Act Amendments of 1996 (when </w:t>
      </w:r>
      <w:r w:rsidRPr="00F2290C">
        <w:rPr>
          <w:rFonts w:cstheme="minorHAnsi"/>
          <w:sz w:val="24"/>
          <w:szCs w:val="24"/>
        </w:rPr>
        <w:lastRenderedPageBreak/>
        <w:t xml:space="preserve">applicable); and the provisions of the U.S. Office of Management and Budget (OMB) 2 CFR, Chapter I, Chapter II, Part 200, </w:t>
      </w:r>
      <w:r w:rsidRPr="00F2290C">
        <w:rPr>
          <w:rFonts w:cstheme="minorHAnsi"/>
          <w:i/>
          <w:sz w:val="24"/>
          <w:szCs w:val="24"/>
        </w:rPr>
        <w:t xml:space="preserve">Uniform Administrative Requirements, Cost Principles, and Audit Requirements for Federal Award, </w:t>
      </w:r>
      <w:r w:rsidRPr="00F2290C">
        <w:rPr>
          <w:rFonts w:cstheme="minorHAnsi"/>
          <w:iCs/>
          <w:sz w:val="24"/>
          <w:szCs w:val="24"/>
        </w:rPr>
        <w:t>including all revision effective October 1</w:t>
      </w:r>
      <w:r w:rsidRPr="00F2290C">
        <w:rPr>
          <w:rFonts w:cstheme="minorHAnsi"/>
          <w:iCs/>
          <w:sz w:val="24"/>
          <w:szCs w:val="24"/>
          <w:vertAlign w:val="superscript"/>
        </w:rPr>
        <w:t>st</w:t>
      </w:r>
      <w:r w:rsidRPr="00F2290C">
        <w:rPr>
          <w:rFonts w:cstheme="minorHAnsi"/>
          <w:iCs/>
          <w:sz w:val="24"/>
          <w:szCs w:val="24"/>
        </w:rPr>
        <w:t>, 2024, with particular attention to the updated audit thresholds and administrative requirements</w:t>
      </w:r>
    </w:p>
    <w:p w14:paraId="62A4EA71" w14:textId="27D2D2EA" w:rsidR="00362F33" w:rsidRDefault="00B97E52" w:rsidP="00B97E52">
      <w:pPr>
        <w:rPr>
          <w:rFonts w:cstheme="minorHAnsi"/>
          <w:sz w:val="24"/>
          <w:szCs w:val="24"/>
        </w:rPr>
      </w:pPr>
      <w:r w:rsidRPr="00F2290C">
        <w:rPr>
          <w:rFonts w:cstheme="minorHAnsi"/>
          <w:sz w:val="24"/>
          <w:szCs w:val="24"/>
        </w:rPr>
        <w:t xml:space="preserve">The </w:t>
      </w:r>
      <w:r w:rsidR="00FB1879" w:rsidRPr="00F2290C">
        <w:rPr>
          <w:rFonts w:cstheme="minorHAnsi"/>
          <w:sz w:val="24"/>
          <w:szCs w:val="24"/>
        </w:rPr>
        <w:t>Town</w:t>
      </w:r>
      <w:r w:rsidRPr="00F2290C">
        <w:rPr>
          <w:rFonts w:cstheme="minorHAnsi"/>
          <w:sz w:val="24"/>
          <w:szCs w:val="24"/>
        </w:rPr>
        <w:t xml:space="preserve"> </w:t>
      </w:r>
      <w:r w:rsidR="00FB1879" w:rsidRPr="00F2290C">
        <w:rPr>
          <w:rFonts w:cstheme="minorHAnsi"/>
          <w:sz w:val="24"/>
          <w:szCs w:val="24"/>
        </w:rPr>
        <w:t>does</w:t>
      </w:r>
      <w:r w:rsidR="00FB1879" w:rsidRPr="00F2290C">
        <w:rPr>
          <w:rFonts w:cstheme="minorHAnsi"/>
          <w:b/>
          <w:bCs/>
          <w:sz w:val="24"/>
          <w:szCs w:val="24"/>
        </w:rPr>
        <w:t xml:space="preserve"> </w:t>
      </w:r>
      <w:r w:rsidRPr="00F2290C">
        <w:rPr>
          <w:rFonts w:cstheme="minorHAnsi"/>
          <w:sz w:val="24"/>
          <w:szCs w:val="24"/>
        </w:rPr>
        <w:t xml:space="preserve">anticipate spending $1 million or more </w:t>
      </w:r>
      <w:proofErr w:type="gramStart"/>
      <w:r w:rsidRPr="00F2290C">
        <w:rPr>
          <w:rFonts w:cstheme="minorHAnsi"/>
          <w:sz w:val="24"/>
          <w:szCs w:val="24"/>
        </w:rPr>
        <w:t>in</w:t>
      </w:r>
      <w:proofErr w:type="gramEnd"/>
      <w:r w:rsidRPr="00F2290C">
        <w:rPr>
          <w:rFonts w:cstheme="minorHAnsi"/>
          <w:sz w:val="24"/>
          <w:szCs w:val="24"/>
        </w:rPr>
        <w:t xml:space="preserve"> federal awards and </w:t>
      </w:r>
      <w:r w:rsidR="00FB1879" w:rsidRPr="00F2290C">
        <w:rPr>
          <w:rFonts w:cstheme="minorHAnsi"/>
          <w:sz w:val="24"/>
          <w:szCs w:val="24"/>
        </w:rPr>
        <w:t>may</w:t>
      </w:r>
      <w:r w:rsidRPr="00F2290C">
        <w:rPr>
          <w:rFonts w:cstheme="minorHAnsi"/>
          <w:sz w:val="24"/>
          <w:szCs w:val="24"/>
        </w:rPr>
        <w:t xml:space="preserve"> require an audit in accordance with the Single Audit Act of 1984.</w:t>
      </w:r>
      <w:r w:rsidR="00FB1879" w:rsidRPr="00F2290C">
        <w:rPr>
          <w:rFonts w:cstheme="minorHAnsi"/>
          <w:sz w:val="24"/>
          <w:szCs w:val="24"/>
        </w:rPr>
        <w:t xml:space="preserve"> </w:t>
      </w:r>
      <w:r w:rsidR="00B67EAD">
        <w:rPr>
          <w:rFonts w:cstheme="minorHAnsi"/>
          <w:sz w:val="24"/>
          <w:szCs w:val="24"/>
        </w:rPr>
        <w:t>P</w:t>
      </w:r>
      <w:r w:rsidR="00FB1879" w:rsidRPr="00F2290C">
        <w:rPr>
          <w:rFonts w:cstheme="minorHAnsi"/>
          <w:sz w:val="24"/>
          <w:szCs w:val="24"/>
        </w:rPr>
        <w:t>roposals should reflect</w:t>
      </w:r>
      <w:r w:rsidR="00AF4A15">
        <w:rPr>
          <w:rFonts w:cstheme="minorHAnsi"/>
          <w:sz w:val="24"/>
          <w:szCs w:val="24"/>
        </w:rPr>
        <w:t xml:space="preserve"> </w:t>
      </w:r>
      <w:r w:rsidR="00FB1879" w:rsidRPr="00F2290C">
        <w:rPr>
          <w:rFonts w:cstheme="minorHAnsi"/>
          <w:sz w:val="24"/>
          <w:szCs w:val="24"/>
        </w:rPr>
        <w:t xml:space="preserve">fees of an audit in accordance with the Single Audit Act of 1984.  </w:t>
      </w:r>
    </w:p>
    <w:p w14:paraId="6DAB28A5" w14:textId="6BC2D4C7" w:rsidR="00B97E52" w:rsidRPr="00F2290C" w:rsidRDefault="00FB1879" w:rsidP="00B97E52">
      <w:pPr>
        <w:rPr>
          <w:rFonts w:cstheme="minorHAnsi"/>
          <w:sz w:val="24"/>
          <w:szCs w:val="24"/>
        </w:rPr>
      </w:pPr>
      <w:r w:rsidRPr="00F2290C">
        <w:rPr>
          <w:rFonts w:cstheme="minorHAnsi"/>
          <w:sz w:val="24"/>
          <w:szCs w:val="24"/>
        </w:rPr>
        <w:t xml:space="preserve">It is expected that in determining the extent of test procedures, full consideration will be given to the apparent effectiveness of the system on internal accounting controls. The feasibility of recommendations for improvements in the accounting system and internal controls will be discussed </w:t>
      </w:r>
      <w:proofErr w:type="gramStart"/>
      <w:r w:rsidRPr="00F2290C">
        <w:rPr>
          <w:rFonts w:cstheme="minorHAnsi"/>
          <w:sz w:val="24"/>
          <w:szCs w:val="24"/>
        </w:rPr>
        <w:t>during the course of</w:t>
      </w:r>
      <w:proofErr w:type="gramEnd"/>
      <w:r w:rsidRPr="00F2290C">
        <w:rPr>
          <w:rFonts w:cstheme="minorHAnsi"/>
          <w:sz w:val="24"/>
          <w:szCs w:val="24"/>
        </w:rPr>
        <w:t xml:space="preserve"> the engagement. In the required report on internal control, the auditor shall communicate any reportable conditions found during the audit. Reportable conditions that are also material weaknesses shall be identified as such in the report. Non-reportable conditions discovered by the auditors </w:t>
      </w:r>
      <w:proofErr w:type="gramStart"/>
      <w:r w:rsidRPr="00F2290C">
        <w:rPr>
          <w:rFonts w:cstheme="minorHAnsi"/>
          <w:sz w:val="24"/>
          <w:szCs w:val="24"/>
        </w:rPr>
        <w:t>shall</w:t>
      </w:r>
      <w:proofErr w:type="gramEnd"/>
      <w:r w:rsidRPr="00F2290C">
        <w:rPr>
          <w:rFonts w:cstheme="minorHAnsi"/>
          <w:sz w:val="24"/>
          <w:szCs w:val="24"/>
        </w:rPr>
        <w:t xml:space="preserve"> also be reported in a separate management letter, which </w:t>
      </w:r>
      <w:proofErr w:type="gramStart"/>
      <w:r w:rsidRPr="00F2290C">
        <w:rPr>
          <w:rFonts w:cstheme="minorHAnsi"/>
          <w:sz w:val="24"/>
          <w:szCs w:val="24"/>
        </w:rPr>
        <w:t>shall</w:t>
      </w:r>
      <w:proofErr w:type="gramEnd"/>
      <w:r w:rsidRPr="00F2290C">
        <w:rPr>
          <w:rFonts w:cstheme="minorHAnsi"/>
          <w:sz w:val="24"/>
          <w:szCs w:val="24"/>
        </w:rPr>
        <w:t xml:space="preserve"> include all instances of noncompliance. The auditor will provide an electronic copy of the audit report and print, bind and submit four (4) print copies of the audit report to the Town. </w:t>
      </w:r>
      <w:r w:rsidR="00B97E52" w:rsidRPr="00F2290C">
        <w:rPr>
          <w:rFonts w:cstheme="minorHAnsi"/>
          <w:sz w:val="24"/>
          <w:szCs w:val="24"/>
        </w:rPr>
        <w:t xml:space="preserve"> Additional copies of the report shall be submitted to the federal cognizant audit agency and any agencies of the State of Vermont, as required.  </w:t>
      </w:r>
    </w:p>
    <w:p w14:paraId="2C5893F0" w14:textId="36789493" w:rsidR="00B97E52" w:rsidRPr="00F2290C" w:rsidRDefault="00B97E52" w:rsidP="00B97E52">
      <w:pPr>
        <w:rPr>
          <w:rFonts w:cstheme="minorHAnsi"/>
          <w:color w:val="000000"/>
          <w:sz w:val="24"/>
          <w:szCs w:val="24"/>
        </w:rPr>
      </w:pPr>
      <w:r w:rsidRPr="00F2290C">
        <w:rPr>
          <w:rFonts w:cstheme="minorHAnsi"/>
          <w:color w:val="000000"/>
          <w:sz w:val="24"/>
          <w:szCs w:val="24"/>
        </w:rPr>
        <w:t xml:space="preserve">At the conclusion of the audit, the auditor will meet with the </w:t>
      </w:r>
      <w:r w:rsidR="00FB1879" w:rsidRPr="00F2290C">
        <w:rPr>
          <w:rFonts w:cstheme="minorHAnsi"/>
          <w:iCs/>
          <w:color w:val="000000"/>
          <w:sz w:val="24"/>
          <w:szCs w:val="24"/>
        </w:rPr>
        <w:t>Selectboard</w:t>
      </w:r>
      <w:r w:rsidRPr="00F2290C">
        <w:rPr>
          <w:rFonts w:cstheme="minorHAnsi"/>
          <w:color w:val="000000"/>
          <w:sz w:val="24"/>
          <w:szCs w:val="24"/>
        </w:rPr>
        <w:t xml:space="preserve"> to discuss the results of the audit and explain any findings that are included in the auditor’s management letter.</w:t>
      </w:r>
      <w:r w:rsidR="00AF4A15">
        <w:rPr>
          <w:rFonts w:cstheme="minorHAnsi"/>
          <w:color w:val="000000"/>
          <w:sz w:val="24"/>
          <w:szCs w:val="24"/>
        </w:rPr>
        <w:t xml:space="preserve"> </w:t>
      </w:r>
      <w:r w:rsidRPr="00F2290C">
        <w:rPr>
          <w:rFonts w:cstheme="minorHAnsi"/>
          <w:sz w:val="24"/>
          <w:szCs w:val="24"/>
        </w:rPr>
        <w:t>All working papers and reports shall be retained for a minimum of three years, unless the firm is notified in writing by the municipality of the need to extend the retention period.</w:t>
      </w:r>
    </w:p>
    <w:p w14:paraId="5D302631" w14:textId="77777777" w:rsidR="00B97E52" w:rsidRPr="00F2290C" w:rsidRDefault="00B97E52" w:rsidP="00B97E52">
      <w:pPr>
        <w:rPr>
          <w:rFonts w:cstheme="minorHAnsi"/>
          <w:sz w:val="24"/>
          <w:szCs w:val="24"/>
        </w:rPr>
      </w:pPr>
    </w:p>
    <w:p w14:paraId="53F62166" w14:textId="77777777" w:rsidR="00691CCA" w:rsidRPr="00F2290C" w:rsidRDefault="00EA1127" w:rsidP="00691CCA">
      <w:pPr>
        <w:pStyle w:val="Heading2"/>
        <w:rPr>
          <w:rFonts w:asciiTheme="minorHAnsi" w:hAnsiTheme="minorHAnsi" w:cstheme="minorHAnsi"/>
          <w:sz w:val="24"/>
          <w:szCs w:val="24"/>
        </w:rPr>
      </w:pPr>
      <w:r w:rsidRPr="00F2290C">
        <w:rPr>
          <w:rFonts w:asciiTheme="minorHAnsi" w:hAnsiTheme="minorHAnsi" w:cstheme="minorHAnsi"/>
          <w:sz w:val="24"/>
          <w:szCs w:val="24"/>
        </w:rPr>
        <w:t xml:space="preserve">DESCRIPTION OF THE GOVERNMENT  </w:t>
      </w:r>
    </w:p>
    <w:p w14:paraId="001A0CC0" w14:textId="29547905" w:rsidR="00B0157C" w:rsidRPr="00F2290C" w:rsidRDefault="00EA1127" w:rsidP="00CD4DA3">
      <w:pPr>
        <w:rPr>
          <w:rFonts w:cstheme="minorHAnsi"/>
          <w:sz w:val="24"/>
          <w:szCs w:val="24"/>
        </w:rPr>
      </w:pPr>
      <w:r w:rsidRPr="00F2290C">
        <w:rPr>
          <w:rFonts w:cstheme="minorHAnsi"/>
          <w:sz w:val="24"/>
          <w:szCs w:val="24"/>
        </w:rPr>
        <w:t xml:space="preserve">The Town of </w:t>
      </w:r>
      <w:r w:rsidR="00691CCA" w:rsidRPr="00F2290C">
        <w:rPr>
          <w:rFonts w:cstheme="minorHAnsi"/>
          <w:sz w:val="24"/>
          <w:szCs w:val="24"/>
        </w:rPr>
        <w:t xml:space="preserve">Johnson </w:t>
      </w:r>
      <w:r w:rsidRPr="00F2290C">
        <w:rPr>
          <w:rFonts w:cstheme="minorHAnsi"/>
          <w:sz w:val="24"/>
          <w:szCs w:val="24"/>
        </w:rPr>
        <w:t xml:space="preserve">has a population of approximately </w:t>
      </w:r>
      <w:r w:rsidR="00691CCA" w:rsidRPr="00F2290C">
        <w:rPr>
          <w:rFonts w:cstheme="minorHAnsi"/>
          <w:sz w:val="24"/>
          <w:szCs w:val="24"/>
        </w:rPr>
        <w:t>3</w:t>
      </w:r>
      <w:r w:rsidRPr="00F2290C">
        <w:rPr>
          <w:rFonts w:cstheme="minorHAnsi"/>
          <w:sz w:val="24"/>
          <w:szCs w:val="24"/>
        </w:rPr>
        <w:t>,</w:t>
      </w:r>
      <w:r w:rsidR="00691CCA" w:rsidRPr="00F2290C">
        <w:rPr>
          <w:rFonts w:cstheme="minorHAnsi"/>
          <w:sz w:val="24"/>
          <w:szCs w:val="24"/>
        </w:rPr>
        <w:t>5</w:t>
      </w:r>
      <w:r w:rsidRPr="00F2290C">
        <w:rPr>
          <w:rFonts w:cstheme="minorHAnsi"/>
          <w:sz w:val="24"/>
          <w:szCs w:val="24"/>
        </w:rPr>
        <w:t xml:space="preserve">00 people. The Town provides </w:t>
      </w:r>
      <w:r w:rsidR="004565A2" w:rsidRPr="00F2290C">
        <w:rPr>
          <w:rFonts w:cstheme="minorHAnsi"/>
          <w:sz w:val="24"/>
          <w:szCs w:val="24"/>
        </w:rPr>
        <w:t>h</w:t>
      </w:r>
      <w:r w:rsidRPr="00F2290C">
        <w:rPr>
          <w:rFonts w:cstheme="minorHAnsi"/>
          <w:sz w:val="24"/>
          <w:szCs w:val="24"/>
        </w:rPr>
        <w:t>ighways and street</w:t>
      </w:r>
      <w:r w:rsidR="004565A2" w:rsidRPr="00F2290C">
        <w:rPr>
          <w:rFonts w:cstheme="minorHAnsi"/>
          <w:sz w:val="24"/>
          <w:szCs w:val="24"/>
        </w:rPr>
        <w:t xml:space="preserve"> maintenance</w:t>
      </w:r>
      <w:r w:rsidRPr="00F2290C">
        <w:rPr>
          <w:rFonts w:cstheme="minorHAnsi"/>
          <w:sz w:val="24"/>
          <w:szCs w:val="24"/>
        </w:rPr>
        <w:t xml:space="preserve">, public improvements, </w:t>
      </w:r>
      <w:r w:rsidR="004565A2" w:rsidRPr="00F2290C">
        <w:rPr>
          <w:rFonts w:cstheme="minorHAnsi"/>
          <w:sz w:val="24"/>
          <w:szCs w:val="24"/>
        </w:rPr>
        <w:t xml:space="preserve">culture, recreation, </w:t>
      </w:r>
      <w:r w:rsidRPr="00F2290C">
        <w:rPr>
          <w:rFonts w:cstheme="minorHAnsi"/>
          <w:sz w:val="24"/>
          <w:szCs w:val="24"/>
        </w:rPr>
        <w:t>planning, and general administrative services that include a town</w:t>
      </w:r>
      <w:r w:rsidR="00691CCA" w:rsidRPr="00F2290C">
        <w:rPr>
          <w:rFonts w:cstheme="minorHAnsi"/>
          <w:sz w:val="24"/>
          <w:szCs w:val="24"/>
        </w:rPr>
        <w:t xml:space="preserve"> administrator</w:t>
      </w:r>
      <w:r w:rsidRPr="00F2290C">
        <w:rPr>
          <w:rFonts w:cstheme="minorHAnsi"/>
          <w:sz w:val="24"/>
          <w:szCs w:val="24"/>
        </w:rPr>
        <w:t>, town clerk</w:t>
      </w:r>
      <w:r w:rsidR="00457BFA">
        <w:rPr>
          <w:rFonts w:cstheme="minorHAnsi"/>
          <w:sz w:val="24"/>
          <w:szCs w:val="24"/>
        </w:rPr>
        <w:t xml:space="preserve"> and treasurer</w:t>
      </w:r>
      <w:r w:rsidRPr="00F2290C">
        <w:rPr>
          <w:rFonts w:cstheme="minorHAnsi"/>
          <w:sz w:val="24"/>
          <w:szCs w:val="24"/>
        </w:rPr>
        <w:t xml:space="preserve">. </w:t>
      </w:r>
      <w:r w:rsidR="004565A2" w:rsidRPr="00F2290C">
        <w:rPr>
          <w:rFonts w:cstheme="minorHAnsi"/>
          <w:sz w:val="24"/>
          <w:szCs w:val="24"/>
        </w:rPr>
        <w:t>The Town provides public safety protections by contract with the Lamoille County Sherriff’s Department for police services</w:t>
      </w:r>
      <w:r w:rsidR="00B0157C" w:rsidRPr="00F2290C">
        <w:rPr>
          <w:rFonts w:cstheme="minorHAnsi"/>
          <w:sz w:val="24"/>
          <w:szCs w:val="24"/>
        </w:rPr>
        <w:t>, the Village of Johnson for fire services, and Northern Emergency Medical Services for ambulance services</w:t>
      </w:r>
      <w:r w:rsidR="004565A2" w:rsidRPr="00F2290C">
        <w:rPr>
          <w:rFonts w:cstheme="minorHAnsi"/>
          <w:sz w:val="24"/>
          <w:szCs w:val="24"/>
        </w:rPr>
        <w:t xml:space="preserve">. </w:t>
      </w:r>
      <w:r w:rsidRPr="00F2290C">
        <w:rPr>
          <w:rFonts w:cstheme="minorHAnsi"/>
          <w:sz w:val="24"/>
          <w:szCs w:val="24"/>
        </w:rPr>
        <w:t>The Town has a total</w:t>
      </w:r>
      <w:r w:rsidRPr="00F2290C">
        <w:rPr>
          <w:rFonts w:cstheme="minorHAnsi"/>
          <w:b/>
          <w:bCs/>
          <w:sz w:val="24"/>
          <w:szCs w:val="24"/>
        </w:rPr>
        <w:t xml:space="preserve"> </w:t>
      </w:r>
      <w:r w:rsidRPr="00F2290C">
        <w:rPr>
          <w:rFonts w:cstheme="minorHAnsi"/>
          <w:sz w:val="24"/>
          <w:szCs w:val="24"/>
        </w:rPr>
        <w:t>payroll of</w:t>
      </w:r>
      <w:r w:rsidR="00A53977" w:rsidRPr="00F2290C">
        <w:rPr>
          <w:rFonts w:cstheme="minorHAnsi"/>
          <w:sz w:val="24"/>
          <w:szCs w:val="24"/>
        </w:rPr>
        <w:t xml:space="preserve"> approximately</w:t>
      </w:r>
      <w:r w:rsidRPr="00F2290C">
        <w:rPr>
          <w:rFonts w:cstheme="minorHAnsi"/>
          <w:sz w:val="24"/>
          <w:szCs w:val="24"/>
        </w:rPr>
        <w:t xml:space="preserve"> $</w:t>
      </w:r>
      <w:r w:rsidR="008E055B" w:rsidRPr="00F2290C">
        <w:rPr>
          <w:rFonts w:cstheme="minorHAnsi"/>
          <w:sz w:val="24"/>
          <w:szCs w:val="24"/>
        </w:rPr>
        <w:t>780,000</w:t>
      </w:r>
      <w:r w:rsidRPr="00F2290C">
        <w:rPr>
          <w:rFonts w:cstheme="minorHAnsi"/>
          <w:sz w:val="24"/>
          <w:szCs w:val="24"/>
        </w:rPr>
        <w:t xml:space="preserve"> covering </w:t>
      </w:r>
      <w:r w:rsidR="00691CCA" w:rsidRPr="00F2290C">
        <w:rPr>
          <w:rFonts w:cstheme="minorHAnsi"/>
          <w:sz w:val="24"/>
          <w:szCs w:val="24"/>
        </w:rPr>
        <w:t>15</w:t>
      </w:r>
      <w:r w:rsidRPr="00F2290C">
        <w:rPr>
          <w:rFonts w:cstheme="minorHAnsi"/>
          <w:sz w:val="24"/>
          <w:szCs w:val="24"/>
        </w:rPr>
        <w:t xml:space="preserve"> full-time </w:t>
      </w:r>
      <w:r w:rsidR="00691CCA" w:rsidRPr="00F2290C">
        <w:rPr>
          <w:rFonts w:cstheme="minorHAnsi"/>
          <w:sz w:val="24"/>
          <w:szCs w:val="24"/>
        </w:rPr>
        <w:t xml:space="preserve">and full-time equivalent </w:t>
      </w:r>
      <w:r w:rsidRPr="00F2290C">
        <w:rPr>
          <w:rFonts w:cstheme="minorHAnsi"/>
          <w:sz w:val="24"/>
          <w:szCs w:val="24"/>
        </w:rPr>
        <w:t xml:space="preserve">employees. Approved budget for the most recent </w:t>
      </w:r>
      <w:r w:rsidR="005F0603" w:rsidRPr="00F2290C">
        <w:rPr>
          <w:rFonts w:cstheme="minorHAnsi"/>
          <w:sz w:val="24"/>
          <w:szCs w:val="24"/>
        </w:rPr>
        <w:t xml:space="preserve">completed </w:t>
      </w:r>
      <w:r w:rsidRPr="00F2290C">
        <w:rPr>
          <w:rFonts w:cstheme="minorHAnsi"/>
          <w:sz w:val="24"/>
          <w:szCs w:val="24"/>
        </w:rPr>
        <w:t>fiscal year (</w:t>
      </w:r>
      <w:r w:rsidR="00691CCA" w:rsidRPr="00F2290C">
        <w:rPr>
          <w:rFonts w:cstheme="minorHAnsi"/>
          <w:sz w:val="24"/>
          <w:szCs w:val="24"/>
        </w:rPr>
        <w:t>FY</w:t>
      </w:r>
      <w:r w:rsidRPr="00F2290C">
        <w:rPr>
          <w:rFonts w:cstheme="minorHAnsi"/>
          <w:sz w:val="24"/>
          <w:szCs w:val="24"/>
        </w:rPr>
        <w:t>2</w:t>
      </w:r>
      <w:r w:rsidR="008E055B" w:rsidRPr="00F2290C">
        <w:rPr>
          <w:rFonts w:cstheme="minorHAnsi"/>
          <w:sz w:val="24"/>
          <w:szCs w:val="24"/>
        </w:rPr>
        <w:t>6</w:t>
      </w:r>
      <w:r w:rsidRPr="00F2290C">
        <w:rPr>
          <w:rFonts w:cstheme="minorHAnsi"/>
          <w:sz w:val="24"/>
          <w:szCs w:val="24"/>
        </w:rPr>
        <w:t xml:space="preserve">) </w:t>
      </w:r>
      <w:r w:rsidR="00CD4DA3" w:rsidRPr="00F2290C">
        <w:rPr>
          <w:rFonts w:cstheme="minorHAnsi"/>
          <w:sz w:val="24"/>
          <w:szCs w:val="24"/>
        </w:rPr>
        <w:t>is</w:t>
      </w:r>
      <w:r w:rsidRPr="00F2290C">
        <w:rPr>
          <w:rFonts w:cstheme="minorHAnsi"/>
          <w:sz w:val="24"/>
          <w:szCs w:val="24"/>
        </w:rPr>
        <w:t xml:space="preserve"> $3,</w:t>
      </w:r>
      <w:r w:rsidR="008E055B" w:rsidRPr="00F2290C">
        <w:rPr>
          <w:rFonts w:cstheme="minorHAnsi"/>
          <w:sz w:val="24"/>
          <w:szCs w:val="24"/>
        </w:rPr>
        <w:t>630,569</w:t>
      </w:r>
      <w:r w:rsidR="00CD4DA3" w:rsidRPr="00F2290C">
        <w:rPr>
          <w:rFonts w:cstheme="minorHAnsi"/>
          <w:sz w:val="24"/>
          <w:szCs w:val="24"/>
        </w:rPr>
        <w:t>.</w:t>
      </w:r>
      <w:r w:rsidR="001B3B58" w:rsidRPr="00F2290C">
        <w:rPr>
          <w:rFonts w:cstheme="minorHAnsi"/>
          <w:sz w:val="24"/>
          <w:szCs w:val="24"/>
        </w:rPr>
        <w:t xml:space="preserve"> </w:t>
      </w:r>
      <w:r w:rsidR="00B0157C" w:rsidRPr="00F2290C">
        <w:rPr>
          <w:rFonts w:cstheme="minorHAnsi"/>
          <w:sz w:val="24"/>
          <w:szCs w:val="24"/>
        </w:rPr>
        <w:t xml:space="preserve">The Town voters have approved a total of 14 reserve funds for a variety of purposes. The most </w:t>
      </w:r>
      <w:r w:rsidR="001B3B58" w:rsidRPr="00F2290C">
        <w:rPr>
          <w:rFonts w:cstheme="minorHAnsi"/>
          <w:sz w:val="24"/>
          <w:szCs w:val="24"/>
        </w:rPr>
        <w:t xml:space="preserve">well-funded and </w:t>
      </w:r>
      <w:r w:rsidR="00B0157C" w:rsidRPr="00F2290C">
        <w:rPr>
          <w:rFonts w:cstheme="minorHAnsi"/>
          <w:sz w:val="24"/>
          <w:szCs w:val="24"/>
        </w:rPr>
        <w:t xml:space="preserve">active of which are our </w:t>
      </w:r>
      <w:r w:rsidR="001B3B58" w:rsidRPr="00F2290C">
        <w:rPr>
          <w:rFonts w:cstheme="minorHAnsi"/>
          <w:sz w:val="24"/>
          <w:szCs w:val="24"/>
        </w:rPr>
        <w:t xml:space="preserve">tax anticipation reserve fund and </w:t>
      </w:r>
      <w:r w:rsidR="00B0157C" w:rsidRPr="00F2290C">
        <w:rPr>
          <w:rFonts w:cstheme="minorHAnsi"/>
          <w:sz w:val="24"/>
          <w:szCs w:val="24"/>
        </w:rPr>
        <w:t>capital equipment reserve fund</w:t>
      </w:r>
      <w:r w:rsidR="001B3B58" w:rsidRPr="00F2290C">
        <w:rPr>
          <w:rFonts w:cstheme="minorHAnsi"/>
          <w:sz w:val="24"/>
          <w:szCs w:val="24"/>
        </w:rPr>
        <w:t xml:space="preserve">. The </w:t>
      </w:r>
      <w:r w:rsidR="009A00D0" w:rsidRPr="00F2290C">
        <w:rPr>
          <w:rFonts w:cstheme="minorHAnsi"/>
          <w:sz w:val="24"/>
          <w:szCs w:val="24"/>
        </w:rPr>
        <w:t>T</w:t>
      </w:r>
      <w:r w:rsidR="001B3B58" w:rsidRPr="00F2290C">
        <w:rPr>
          <w:rFonts w:cstheme="minorHAnsi"/>
          <w:sz w:val="24"/>
          <w:szCs w:val="24"/>
        </w:rPr>
        <w:t>own also has a revolving loan fund created by a CDBG grant.</w:t>
      </w:r>
    </w:p>
    <w:p w14:paraId="58191C99" w14:textId="3F7DEF8A" w:rsidR="00CD4DA3" w:rsidRPr="00F2290C" w:rsidRDefault="00EA1127" w:rsidP="00646A1A">
      <w:pPr>
        <w:pStyle w:val="Heading2"/>
        <w:rPr>
          <w:rFonts w:asciiTheme="minorHAnsi" w:hAnsiTheme="minorHAnsi" w:cstheme="minorHAnsi"/>
          <w:sz w:val="24"/>
          <w:szCs w:val="24"/>
        </w:rPr>
      </w:pPr>
      <w:r w:rsidRPr="00F2290C">
        <w:rPr>
          <w:rFonts w:asciiTheme="minorHAnsi" w:hAnsiTheme="minorHAnsi" w:cstheme="minorHAnsi"/>
          <w:sz w:val="24"/>
          <w:szCs w:val="24"/>
        </w:rPr>
        <w:t xml:space="preserve">PROPOSAL REQUIREMENTS  </w:t>
      </w:r>
    </w:p>
    <w:p w14:paraId="4B484FA2" w14:textId="77777777" w:rsidR="00646A1A" w:rsidRPr="00F2290C" w:rsidRDefault="00EA1127" w:rsidP="00EA1127">
      <w:pPr>
        <w:rPr>
          <w:rFonts w:cstheme="minorHAnsi"/>
          <w:sz w:val="24"/>
          <w:szCs w:val="24"/>
        </w:rPr>
      </w:pPr>
      <w:r w:rsidRPr="00F2290C">
        <w:rPr>
          <w:rFonts w:cstheme="minorHAnsi"/>
          <w:sz w:val="24"/>
          <w:szCs w:val="24"/>
        </w:rPr>
        <w:t xml:space="preserve">Interested firms shall submit proposals separated into two sections: the technical proposal and the cost proposal. The purpose of the technical proposal is to demonstrate the qualifications, </w:t>
      </w:r>
      <w:r w:rsidRPr="00F2290C">
        <w:rPr>
          <w:rFonts w:cstheme="minorHAnsi"/>
          <w:sz w:val="24"/>
          <w:szCs w:val="24"/>
        </w:rPr>
        <w:lastRenderedPageBreak/>
        <w:t>competence and</w:t>
      </w:r>
      <w:r w:rsidR="00646A1A" w:rsidRPr="00F2290C">
        <w:rPr>
          <w:rFonts w:cstheme="minorHAnsi"/>
          <w:sz w:val="24"/>
          <w:szCs w:val="24"/>
        </w:rPr>
        <w:t xml:space="preserve"> </w:t>
      </w:r>
      <w:r w:rsidRPr="00F2290C">
        <w:rPr>
          <w:rFonts w:cstheme="minorHAnsi"/>
          <w:sz w:val="24"/>
          <w:szCs w:val="24"/>
        </w:rPr>
        <w:t>capacity</w:t>
      </w:r>
      <w:r w:rsidR="00646A1A" w:rsidRPr="00F2290C">
        <w:rPr>
          <w:rFonts w:cstheme="minorHAnsi"/>
          <w:sz w:val="24"/>
          <w:szCs w:val="24"/>
        </w:rPr>
        <w:t xml:space="preserve"> </w:t>
      </w:r>
      <w:r w:rsidRPr="00F2290C">
        <w:rPr>
          <w:rFonts w:cstheme="minorHAnsi"/>
          <w:sz w:val="24"/>
          <w:szCs w:val="24"/>
        </w:rPr>
        <w:t xml:space="preserve">of the firms seeking to undertake the audit of the Town of </w:t>
      </w:r>
      <w:r w:rsidR="00646A1A" w:rsidRPr="00F2290C">
        <w:rPr>
          <w:rFonts w:cstheme="minorHAnsi"/>
          <w:sz w:val="24"/>
          <w:szCs w:val="24"/>
        </w:rPr>
        <w:t xml:space="preserve">Johnson </w:t>
      </w:r>
      <w:r w:rsidRPr="00F2290C">
        <w:rPr>
          <w:rFonts w:cstheme="minorHAnsi"/>
          <w:sz w:val="24"/>
          <w:szCs w:val="24"/>
        </w:rPr>
        <w:t>in conformity with the requirements of this request for proposals. The technical proposal should demonstrate the</w:t>
      </w:r>
      <w:r w:rsidR="00646A1A" w:rsidRPr="00F2290C">
        <w:rPr>
          <w:rFonts w:cstheme="minorHAnsi"/>
          <w:sz w:val="24"/>
          <w:szCs w:val="24"/>
        </w:rPr>
        <w:t xml:space="preserve"> </w:t>
      </w:r>
      <w:r w:rsidRPr="00F2290C">
        <w:rPr>
          <w:rFonts w:cstheme="minorHAnsi"/>
          <w:sz w:val="24"/>
          <w:szCs w:val="24"/>
        </w:rPr>
        <w:t xml:space="preserve">qualifications of the firm and of the </w:t>
      </w:r>
      <w:proofErr w:type="gramStart"/>
      <w:r w:rsidRPr="00F2290C">
        <w:rPr>
          <w:rFonts w:cstheme="minorHAnsi"/>
          <w:sz w:val="24"/>
          <w:szCs w:val="24"/>
        </w:rPr>
        <w:t>particular staff</w:t>
      </w:r>
      <w:proofErr w:type="gramEnd"/>
      <w:r w:rsidRPr="00F2290C">
        <w:rPr>
          <w:rFonts w:cstheme="minorHAnsi"/>
          <w:sz w:val="24"/>
          <w:szCs w:val="24"/>
        </w:rPr>
        <w:t xml:space="preserve"> to be assigned to this engagement. It should also specify an audit approach that will meet the request for proposals requirements. </w:t>
      </w:r>
    </w:p>
    <w:p w14:paraId="2D314F04" w14:textId="01378DD2" w:rsidR="00EA1127" w:rsidRPr="00F2290C" w:rsidRDefault="00EA1127" w:rsidP="00EA1127">
      <w:pPr>
        <w:rPr>
          <w:rFonts w:cstheme="minorHAnsi"/>
          <w:sz w:val="24"/>
          <w:szCs w:val="24"/>
        </w:rPr>
      </w:pPr>
      <w:r w:rsidRPr="00F2290C">
        <w:rPr>
          <w:rFonts w:cstheme="minorHAnsi"/>
          <w:sz w:val="24"/>
          <w:szCs w:val="24"/>
        </w:rPr>
        <w:t xml:space="preserve">The technical proposal shall provide the necessary information in the following sequence:  </w:t>
      </w:r>
    </w:p>
    <w:p w14:paraId="358B98F7" w14:textId="3DBEFC26" w:rsidR="00A53977" w:rsidRDefault="00A53977" w:rsidP="00383AA1">
      <w:pPr>
        <w:pStyle w:val="ListParagraph"/>
        <w:numPr>
          <w:ilvl w:val="0"/>
          <w:numId w:val="1"/>
        </w:numPr>
        <w:rPr>
          <w:rFonts w:cstheme="minorHAnsi"/>
          <w:sz w:val="24"/>
          <w:szCs w:val="24"/>
        </w:rPr>
      </w:pPr>
      <w:r w:rsidRPr="00F2290C">
        <w:rPr>
          <w:rFonts w:cstheme="minorHAnsi"/>
          <w:sz w:val="24"/>
          <w:szCs w:val="24"/>
        </w:rPr>
        <w:t xml:space="preserve">Work Sample: A sample of an audit report </w:t>
      </w:r>
      <w:proofErr w:type="gramStart"/>
      <w:r w:rsidRPr="00F2290C">
        <w:rPr>
          <w:rFonts w:cstheme="minorHAnsi"/>
          <w:sz w:val="24"/>
          <w:szCs w:val="24"/>
        </w:rPr>
        <w:t>similar to</w:t>
      </w:r>
      <w:proofErr w:type="gramEnd"/>
      <w:r w:rsidRPr="00F2290C">
        <w:rPr>
          <w:rFonts w:cstheme="minorHAnsi"/>
          <w:sz w:val="24"/>
          <w:szCs w:val="24"/>
        </w:rPr>
        <w:t xml:space="preserve"> what the Town could expect.</w:t>
      </w:r>
    </w:p>
    <w:p w14:paraId="62B515EA" w14:textId="37423DC8" w:rsidR="00B67EAD" w:rsidRPr="00F2290C" w:rsidRDefault="00B67EAD" w:rsidP="00B67EAD">
      <w:pPr>
        <w:pStyle w:val="ListParagraph"/>
        <w:rPr>
          <w:rFonts w:cstheme="minorHAnsi"/>
          <w:sz w:val="24"/>
          <w:szCs w:val="24"/>
        </w:rPr>
      </w:pPr>
      <w:r>
        <w:rPr>
          <w:rFonts w:cstheme="minorHAnsi"/>
          <w:sz w:val="24"/>
          <w:szCs w:val="24"/>
        </w:rPr>
        <w:t>(</w:t>
      </w:r>
      <w:proofErr w:type="gramStart"/>
      <w:r>
        <w:rPr>
          <w:rFonts w:cstheme="minorHAnsi"/>
          <w:sz w:val="24"/>
          <w:szCs w:val="24"/>
        </w:rPr>
        <w:t>Waived</w:t>
      </w:r>
      <w:proofErr w:type="gramEnd"/>
      <w:r>
        <w:rPr>
          <w:rFonts w:cstheme="minorHAnsi"/>
          <w:sz w:val="24"/>
          <w:szCs w:val="24"/>
        </w:rPr>
        <w:t xml:space="preserve"> if the bidder has completed audits for the town of Johnson in the past three years.) </w:t>
      </w:r>
    </w:p>
    <w:p w14:paraId="5CC96571" w14:textId="0F11B64E" w:rsidR="00EA1127" w:rsidRPr="00F2290C" w:rsidRDefault="00EA1127" w:rsidP="00383AA1">
      <w:pPr>
        <w:pStyle w:val="ListParagraph"/>
        <w:numPr>
          <w:ilvl w:val="0"/>
          <w:numId w:val="1"/>
        </w:numPr>
        <w:rPr>
          <w:rFonts w:cstheme="minorHAnsi"/>
          <w:sz w:val="24"/>
          <w:szCs w:val="24"/>
        </w:rPr>
      </w:pPr>
      <w:r w:rsidRPr="00F2290C">
        <w:rPr>
          <w:rFonts w:cstheme="minorHAnsi"/>
          <w:sz w:val="24"/>
          <w:szCs w:val="24"/>
        </w:rPr>
        <w:t xml:space="preserve">Background of the firm: The proposer should state the size of the firm, the size of the firm’s governmental auditing staff, and the number and nature of the professional staff to be assigned to this engagement.  The firm is also required to submit a copy of the report on its most recent quality control review, along with a statement of whether that quality control review included a review of specific government engagements. </w:t>
      </w:r>
    </w:p>
    <w:p w14:paraId="2060ED54" w14:textId="3868B6DB" w:rsidR="00EA1127" w:rsidRPr="00F2290C" w:rsidRDefault="00EA1127" w:rsidP="004E3348">
      <w:pPr>
        <w:pStyle w:val="ListParagraph"/>
        <w:numPr>
          <w:ilvl w:val="0"/>
          <w:numId w:val="1"/>
        </w:numPr>
        <w:rPr>
          <w:rFonts w:cstheme="minorHAnsi"/>
          <w:sz w:val="24"/>
          <w:szCs w:val="24"/>
        </w:rPr>
      </w:pPr>
      <w:r w:rsidRPr="00F2290C">
        <w:rPr>
          <w:rFonts w:cstheme="minorHAnsi"/>
          <w:sz w:val="24"/>
          <w:szCs w:val="24"/>
        </w:rPr>
        <w:t xml:space="preserve">Partner, supervisory and staff qualifications and experience: The proposer should identify the principal supervisory and management staff assigned to the engagement and disclose each person’s government auditing experience. </w:t>
      </w:r>
    </w:p>
    <w:p w14:paraId="69C62EE4" w14:textId="7C7C270B" w:rsidR="00EA1127" w:rsidRPr="00F2290C" w:rsidRDefault="00EA1127" w:rsidP="00C7432F">
      <w:pPr>
        <w:pStyle w:val="ListParagraph"/>
        <w:numPr>
          <w:ilvl w:val="0"/>
          <w:numId w:val="1"/>
        </w:numPr>
        <w:rPr>
          <w:rFonts w:cstheme="minorHAnsi"/>
          <w:sz w:val="24"/>
          <w:szCs w:val="24"/>
        </w:rPr>
      </w:pPr>
      <w:r w:rsidRPr="00F2290C">
        <w:rPr>
          <w:rFonts w:cstheme="minorHAnsi"/>
          <w:sz w:val="24"/>
          <w:szCs w:val="24"/>
        </w:rPr>
        <w:t xml:space="preserve">Similar engagements with other government entities: The proposal shall describe </w:t>
      </w:r>
      <w:r w:rsidR="00646A1A" w:rsidRPr="00F2290C">
        <w:rPr>
          <w:rFonts w:cstheme="minorHAnsi"/>
          <w:sz w:val="24"/>
          <w:szCs w:val="24"/>
        </w:rPr>
        <w:t>up to</w:t>
      </w:r>
      <w:r w:rsidRPr="00F2290C">
        <w:rPr>
          <w:rFonts w:cstheme="minorHAnsi"/>
          <w:sz w:val="24"/>
          <w:szCs w:val="24"/>
        </w:rPr>
        <w:t xml:space="preserve"> five </w:t>
      </w:r>
      <w:r w:rsidR="00646A1A" w:rsidRPr="00F2290C">
        <w:rPr>
          <w:rFonts w:cstheme="minorHAnsi"/>
          <w:sz w:val="24"/>
          <w:szCs w:val="24"/>
        </w:rPr>
        <w:t xml:space="preserve">of the </w:t>
      </w:r>
      <w:r w:rsidRPr="00F2290C">
        <w:rPr>
          <w:rFonts w:cstheme="minorHAnsi"/>
          <w:sz w:val="24"/>
          <w:szCs w:val="24"/>
        </w:rPr>
        <w:t xml:space="preserve">most significant engagements performed in the last five years that are </w:t>
      </w:r>
      <w:proofErr w:type="gramStart"/>
      <w:r w:rsidRPr="00F2290C">
        <w:rPr>
          <w:rFonts w:cstheme="minorHAnsi"/>
          <w:sz w:val="24"/>
          <w:szCs w:val="24"/>
        </w:rPr>
        <w:t>similar to</w:t>
      </w:r>
      <w:proofErr w:type="gramEnd"/>
      <w:r w:rsidRPr="00F2290C">
        <w:rPr>
          <w:rFonts w:cstheme="minorHAnsi"/>
          <w:sz w:val="24"/>
          <w:szCs w:val="24"/>
        </w:rPr>
        <w:t xml:space="preserve"> the engagement described in this request for proposals. Indicate the scope of the work and the name and telephone number of the client contact. </w:t>
      </w:r>
    </w:p>
    <w:p w14:paraId="40C1D7DC" w14:textId="77777777" w:rsidR="00646A1A" w:rsidRPr="00F2290C" w:rsidRDefault="00EA1127" w:rsidP="009C1C9B">
      <w:pPr>
        <w:pStyle w:val="ListParagraph"/>
        <w:numPr>
          <w:ilvl w:val="0"/>
          <w:numId w:val="1"/>
        </w:numPr>
        <w:rPr>
          <w:rFonts w:cstheme="minorHAnsi"/>
          <w:sz w:val="24"/>
          <w:szCs w:val="24"/>
        </w:rPr>
      </w:pPr>
      <w:r w:rsidRPr="00F2290C">
        <w:rPr>
          <w:rFonts w:cstheme="minorHAnsi"/>
          <w:sz w:val="24"/>
          <w:szCs w:val="24"/>
        </w:rPr>
        <w:t xml:space="preserve">Specific audit approach: The proposal should set forth a plan of implementation, including an explanation of the audit methodology for this engagement. The work plan should include a description of tasks, estimates of work effort, time budgets, and a detailed breakdown of responsibilities of all audit personnel.  </w:t>
      </w:r>
    </w:p>
    <w:p w14:paraId="676B3132" w14:textId="501E9834" w:rsidR="00EA1127" w:rsidRPr="00F2290C" w:rsidRDefault="00EA1127" w:rsidP="00646A1A">
      <w:pPr>
        <w:rPr>
          <w:rFonts w:cstheme="minorHAnsi"/>
          <w:sz w:val="24"/>
          <w:szCs w:val="24"/>
        </w:rPr>
      </w:pPr>
      <w:r w:rsidRPr="00F2290C">
        <w:rPr>
          <w:rFonts w:cstheme="minorHAnsi"/>
          <w:sz w:val="24"/>
          <w:szCs w:val="24"/>
        </w:rPr>
        <w:t xml:space="preserve">Structure the cost proposal as follows:  </w:t>
      </w:r>
    </w:p>
    <w:p w14:paraId="65F74BE1" w14:textId="5B3F830D" w:rsidR="00646A1A" w:rsidRPr="00F2290C" w:rsidRDefault="00EA1127" w:rsidP="006F4D04">
      <w:pPr>
        <w:pStyle w:val="ListParagraph"/>
        <w:numPr>
          <w:ilvl w:val="0"/>
          <w:numId w:val="2"/>
        </w:numPr>
        <w:rPr>
          <w:rFonts w:cstheme="minorHAnsi"/>
          <w:sz w:val="24"/>
          <w:szCs w:val="24"/>
        </w:rPr>
      </w:pPr>
      <w:r w:rsidRPr="00F2290C">
        <w:rPr>
          <w:rFonts w:cstheme="minorHAnsi"/>
          <w:sz w:val="24"/>
          <w:szCs w:val="24"/>
        </w:rPr>
        <w:t>This is a f</w:t>
      </w:r>
      <w:r w:rsidR="00B67EAD">
        <w:rPr>
          <w:rFonts w:cstheme="minorHAnsi"/>
          <w:sz w:val="24"/>
          <w:szCs w:val="24"/>
        </w:rPr>
        <w:t>our</w:t>
      </w:r>
      <w:r w:rsidRPr="00F2290C">
        <w:rPr>
          <w:rFonts w:cstheme="minorHAnsi"/>
          <w:sz w:val="24"/>
          <w:szCs w:val="24"/>
        </w:rPr>
        <w:t xml:space="preserve">-year engagement; </w:t>
      </w:r>
      <w:r w:rsidR="00B67EAD">
        <w:rPr>
          <w:rFonts w:cstheme="minorHAnsi"/>
          <w:sz w:val="24"/>
          <w:szCs w:val="24"/>
        </w:rPr>
        <w:t>2</w:t>
      </w:r>
      <w:r w:rsidRPr="00F2290C">
        <w:rPr>
          <w:rFonts w:cstheme="minorHAnsi"/>
          <w:sz w:val="24"/>
          <w:szCs w:val="24"/>
        </w:rPr>
        <w:t xml:space="preserve"> year</w:t>
      </w:r>
      <w:r w:rsidR="00273234" w:rsidRPr="00F2290C">
        <w:rPr>
          <w:rFonts w:cstheme="minorHAnsi"/>
          <w:sz w:val="24"/>
          <w:szCs w:val="24"/>
        </w:rPr>
        <w:t>s</w:t>
      </w:r>
      <w:r w:rsidRPr="00F2290C">
        <w:rPr>
          <w:rFonts w:cstheme="minorHAnsi"/>
          <w:sz w:val="24"/>
          <w:szCs w:val="24"/>
        </w:rPr>
        <w:t xml:space="preserve"> with renewal options through the </w:t>
      </w:r>
      <w:r w:rsidR="00B5442E" w:rsidRPr="00B5442E">
        <w:rPr>
          <w:rFonts w:cstheme="minorHAnsi"/>
          <w:sz w:val="24"/>
          <w:szCs w:val="24"/>
        </w:rPr>
        <w:t>4th</w:t>
      </w:r>
      <w:r w:rsidRPr="00F2290C">
        <w:rPr>
          <w:rFonts w:cstheme="minorHAnsi"/>
          <w:sz w:val="24"/>
          <w:szCs w:val="24"/>
        </w:rPr>
        <w:t xml:space="preserve"> year. </w:t>
      </w:r>
    </w:p>
    <w:p w14:paraId="36A4BDF6" w14:textId="2DA297ED" w:rsidR="00646A1A" w:rsidRPr="00F2290C" w:rsidRDefault="00EA1127" w:rsidP="00225BA2">
      <w:pPr>
        <w:pStyle w:val="ListParagraph"/>
        <w:numPr>
          <w:ilvl w:val="0"/>
          <w:numId w:val="2"/>
        </w:numPr>
        <w:rPr>
          <w:rFonts w:cstheme="minorHAnsi"/>
          <w:sz w:val="24"/>
          <w:szCs w:val="24"/>
        </w:rPr>
      </w:pPr>
      <w:r w:rsidRPr="00F2290C">
        <w:rPr>
          <w:rFonts w:cstheme="minorHAnsi"/>
          <w:sz w:val="24"/>
          <w:szCs w:val="24"/>
        </w:rPr>
        <w:t xml:space="preserve">Total all-inclusive maximum fee for the engagement for the </w:t>
      </w:r>
      <w:r w:rsidR="00B67EAD">
        <w:rPr>
          <w:rFonts w:cstheme="minorHAnsi"/>
          <w:sz w:val="24"/>
          <w:szCs w:val="24"/>
        </w:rPr>
        <w:t>2</w:t>
      </w:r>
      <w:r w:rsidR="00273234" w:rsidRPr="00F2290C">
        <w:rPr>
          <w:rFonts w:cstheme="minorHAnsi"/>
          <w:sz w:val="24"/>
          <w:szCs w:val="24"/>
        </w:rPr>
        <w:t xml:space="preserve"> </w:t>
      </w:r>
      <w:r w:rsidRPr="00F2290C">
        <w:rPr>
          <w:rFonts w:cstheme="minorHAnsi"/>
          <w:sz w:val="24"/>
          <w:szCs w:val="24"/>
        </w:rPr>
        <w:t>year</w:t>
      </w:r>
      <w:r w:rsidR="00273234" w:rsidRPr="00F2290C">
        <w:rPr>
          <w:rFonts w:cstheme="minorHAnsi"/>
          <w:sz w:val="24"/>
          <w:szCs w:val="24"/>
        </w:rPr>
        <w:t>s</w:t>
      </w:r>
      <w:r w:rsidRPr="00F2290C">
        <w:rPr>
          <w:rFonts w:cstheme="minorHAnsi"/>
          <w:sz w:val="24"/>
          <w:szCs w:val="24"/>
        </w:rPr>
        <w:t xml:space="preserve"> ending June 30, 202</w:t>
      </w:r>
      <w:r w:rsidR="008E055B" w:rsidRPr="00F2290C">
        <w:rPr>
          <w:rFonts w:cstheme="minorHAnsi"/>
          <w:sz w:val="24"/>
          <w:szCs w:val="24"/>
        </w:rPr>
        <w:t>8</w:t>
      </w:r>
      <w:r w:rsidRPr="00F2290C">
        <w:rPr>
          <w:rFonts w:cstheme="minorHAnsi"/>
          <w:sz w:val="24"/>
          <w:szCs w:val="24"/>
        </w:rPr>
        <w:t xml:space="preserve">, and for each of the </w:t>
      </w:r>
      <w:r w:rsidR="00F2290C" w:rsidRPr="00F2290C">
        <w:rPr>
          <w:rFonts w:cstheme="minorHAnsi"/>
          <w:sz w:val="24"/>
          <w:szCs w:val="24"/>
        </w:rPr>
        <w:t>two</w:t>
      </w:r>
      <w:r w:rsidRPr="00F2290C">
        <w:rPr>
          <w:rFonts w:cstheme="minorHAnsi"/>
          <w:sz w:val="24"/>
          <w:szCs w:val="24"/>
        </w:rPr>
        <w:t xml:space="preserve"> subsequent engagement years for which the Town has the option of continuing in this contract. </w:t>
      </w:r>
    </w:p>
    <w:p w14:paraId="249F9FD6" w14:textId="77777777" w:rsidR="00646A1A" w:rsidRPr="00F2290C" w:rsidRDefault="00EA1127" w:rsidP="004B38EF">
      <w:pPr>
        <w:pStyle w:val="ListParagraph"/>
        <w:numPr>
          <w:ilvl w:val="0"/>
          <w:numId w:val="2"/>
        </w:numPr>
        <w:rPr>
          <w:rFonts w:cstheme="minorHAnsi"/>
          <w:sz w:val="24"/>
          <w:szCs w:val="24"/>
        </w:rPr>
      </w:pPr>
      <w:r w:rsidRPr="00F2290C">
        <w:rPr>
          <w:rFonts w:cstheme="minorHAnsi"/>
          <w:sz w:val="24"/>
          <w:szCs w:val="24"/>
        </w:rPr>
        <w:t xml:space="preserve">Out-of-pocket expenses included in the total all-inclusive maximum price and reimbursement rates. </w:t>
      </w:r>
    </w:p>
    <w:p w14:paraId="346D52BA" w14:textId="77777777" w:rsidR="00646A1A" w:rsidRPr="00F2290C" w:rsidRDefault="00EA1127" w:rsidP="00450B54">
      <w:pPr>
        <w:pStyle w:val="ListParagraph"/>
        <w:numPr>
          <w:ilvl w:val="0"/>
          <w:numId w:val="2"/>
        </w:numPr>
        <w:rPr>
          <w:rFonts w:cstheme="minorHAnsi"/>
          <w:sz w:val="24"/>
          <w:szCs w:val="24"/>
        </w:rPr>
      </w:pPr>
      <w:r w:rsidRPr="00F2290C">
        <w:rPr>
          <w:rFonts w:cstheme="minorHAnsi"/>
          <w:sz w:val="24"/>
          <w:szCs w:val="24"/>
        </w:rPr>
        <w:t xml:space="preserve">Progress payments will be made </w:t>
      </w:r>
      <w:proofErr w:type="gramStart"/>
      <w:r w:rsidRPr="00F2290C">
        <w:rPr>
          <w:rFonts w:cstheme="minorHAnsi"/>
          <w:sz w:val="24"/>
          <w:szCs w:val="24"/>
        </w:rPr>
        <w:t>on the basis of</w:t>
      </w:r>
      <w:proofErr w:type="gramEnd"/>
      <w:r w:rsidRPr="00F2290C">
        <w:rPr>
          <w:rFonts w:cstheme="minorHAnsi"/>
          <w:sz w:val="24"/>
          <w:szCs w:val="24"/>
        </w:rPr>
        <w:t xml:space="preserve"> hours of work completed </w:t>
      </w:r>
      <w:proofErr w:type="gramStart"/>
      <w:r w:rsidRPr="00F2290C">
        <w:rPr>
          <w:rFonts w:cstheme="minorHAnsi"/>
          <w:sz w:val="24"/>
          <w:szCs w:val="24"/>
        </w:rPr>
        <w:t>during the</w:t>
      </w:r>
      <w:r w:rsidR="00646A1A" w:rsidRPr="00F2290C">
        <w:rPr>
          <w:rFonts w:cstheme="minorHAnsi"/>
          <w:sz w:val="24"/>
          <w:szCs w:val="24"/>
        </w:rPr>
        <w:t xml:space="preserve"> </w:t>
      </w:r>
      <w:r w:rsidRPr="00F2290C">
        <w:rPr>
          <w:rFonts w:cstheme="minorHAnsi"/>
          <w:sz w:val="24"/>
          <w:szCs w:val="24"/>
        </w:rPr>
        <w:t>course of</w:t>
      </w:r>
      <w:proofErr w:type="gramEnd"/>
      <w:r w:rsidRPr="00F2290C">
        <w:rPr>
          <w:rFonts w:cstheme="minorHAnsi"/>
          <w:sz w:val="24"/>
          <w:szCs w:val="24"/>
        </w:rPr>
        <w:t xml:space="preserve"> the engagement. Interim billing shall cover a period of not less than a </w:t>
      </w:r>
      <w:proofErr w:type="gramStart"/>
      <w:r w:rsidRPr="00F2290C">
        <w:rPr>
          <w:rFonts w:cstheme="minorHAnsi"/>
          <w:sz w:val="24"/>
          <w:szCs w:val="24"/>
        </w:rPr>
        <w:t>calendar month</w:t>
      </w:r>
      <w:proofErr w:type="gramEnd"/>
      <w:r w:rsidRPr="00F2290C">
        <w:rPr>
          <w:rFonts w:cstheme="minorHAnsi"/>
          <w:sz w:val="24"/>
          <w:szCs w:val="24"/>
        </w:rPr>
        <w:t xml:space="preserve"> and should provide sufficient detail for verifying that the work was completed. </w:t>
      </w:r>
    </w:p>
    <w:p w14:paraId="473BD02E" w14:textId="31CD1708" w:rsidR="00EA1127" w:rsidRPr="00F2290C" w:rsidRDefault="00EA1127" w:rsidP="00CC4B63">
      <w:pPr>
        <w:pStyle w:val="ListParagraph"/>
        <w:numPr>
          <w:ilvl w:val="0"/>
          <w:numId w:val="2"/>
        </w:numPr>
        <w:rPr>
          <w:rFonts w:cstheme="minorHAnsi"/>
          <w:sz w:val="24"/>
          <w:szCs w:val="24"/>
        </w:rPr>
      </w:pPr>
      <w:r w:rsidRPr="00F2290C">
        <w:rPr>
          <w:rFonts w:cstheme="minorHAnsi"/>
          <w:sz w:val="24"/>
          <w:szCs w:val="24"/>
        </w:rPr>
        <w:t xml:space="preserve">Unit pricing for non-audit services that </w:t>
      </w:r>
      <w:proofErr w:type="gramStart"/>
      <w:r w:rsidRPr="00F2290C">
        <w:rPr>
          <w:rFonts w:cstheme="minorHAnsi"/>
          <w:sz w:val="24"/>
          <w:szCs w:val="24"/>
        </w:rPr>
        <w:t>are in compliance with</w:t>
      </w:r>
      <w:proofErr w:type="gramEnd"/>
      <w:r w:rsidRPr="00F2290C">
        <w:rPr>
          <w:rFonts w:cstheme="minorHAnsi"/>
          <w:sz w:val="24"/>
          <w:szCs w:val="24"/>
        </w:rPr>
        <w:t xml:space="preserve"> independence standards should those be required.  </w:t>
      </w:r>
    </w:p>
    <w:p w14:paraId="2FD1D5CC" w14:textId="77777777" w:rsidR="00646A1A" w:rsidRPr="00F2290C" w:rsidRDefault="00EA1127" w:rsidP="00646A1A">
      <w:pPr>
        <w:pStyle w:val="Heading2"/>
        <w:rPr>
          <w:rFonts w:asciiTheme="minorHAnsi" w:hAnsiTheme="minorHAnsi" w:cstheme="minorHAnsi"/>
          <w:sz w:val="24"/>
          <w:szCs w:val="24"/>
        </w:rPr>
      </w:pPr>
      <w:r w:rsidRPr="00F2290C">
        <w:rPr>
          <w:rFonts w:asciiTheme="minorHAnsi" w:hAnsiTheme="minorHAnsi" w:cstheme="minorHAnsi"/>
          <w:sz w:val="24"/>
          <w:szCs w:val="24"/>
        </w:rPr>
        <w:lastRenderedPageBreak/>
        <w:t xml:space="preserve">EVALUATION CRITERIA  </w:t>
      </w:r>
    </w:p>
    <w:p w14:paraId="35E9C4AA" w14:textId="77777777" w:rsidR="00646A1A" w:rsidRPr="00F2290C" w:rsidRDefault="00EA1127" w:rsidP="00EA1127">
      <w:pPr>
        <w:rPr>
          <w:rFonts w:cstheme="minorHAnsi"/>
          <w:sz w:val="24"/>
          <w:szCs w:val="24"/>
        </w:rPr>
      </w:pPr>
      <w:r w:rsidRPr="00F2290C">
        <w:rPr>
          <w:rFonts w:cstheme="minorHAnsi"/>
          <w:sz w:val="24"/>
          <w:szCs w:val="24"/>
        </w:rPr>
        <w:t>The final selection of an audit firm will be based on two criteria: technical qualifications and cost of service. The technical qualifications will compare each proposer’s expertise and experience in providing quality audit services to government entities and the quality of the firm’s professional personnel who would conduct the audit. The approach of the audit and the plan for implementation will also be scrutinized. Cost will not be the primary factor in the selection of the</w:t>
      </w:r>
      <w:r w:rsidR="00646A1A" w:rsidRPr="00F2290C">
        <w:rPr>
          <w:rFonts w:cstheme="minorHAnsi"/>
          <w:sz w:val="24"/>
          <w:szCs w:val="24"/>
        </w:rPr>
        <w:t xml:space="preserve"> </w:t>
      </w:r>
      <w:r w:rsidRPr="00F2290C">
        <w:rPr>
          <w:rFonts w:cstheme="minorHAnsi"/>
          <w:sz w:val="24"/>
          <w:szCs w:val="24"/>
        </w:rPr>
        <w:t xml:space="preserve">audit firm.  </w:t>
      </w:r>
    </w:p>
    <w:p w14:paraId="29726543" w14:textId="77777777" w:rsidR="00646A1A" w:rsidRPr="00F2290C" w:rsidRDefault="00EA1127" w:rsidP="00EA1127">
      <w:pPr>
        <w:rPr>
          <w:rFonts w:cstheme="minorHAnsi"/>
          <w:sz w:val="24"/>
          <w:szCs w:val="24"/>
        </w:rPr>
      </w:pPr>
      <w:r w:rsidRPr="00F2290C">
        <w:rPr>
          <w:rFonts w:cstheme="minorHAnsi"/>
          <w:sz w:val="24"/>
          <w:szCs w:val="24"/>
        </w:rPr>
        <w:t xml:space="preserve">There is no expressed or implied obligation on the part of the Town of </w:t>
      </w:r>
      <w:r w:rsidR="00646A1A" w:rsidRPr="00F2290C">
        <w:rPr>
          <w:rFonts w:cstheme="minorHAnsi"/>
          <w:sz w:val="24"/>
          <w:szCs w:val="24"/>
        </w:rPr>
        <w:t xml:space="preserve">Johnson </w:t>
      </w:r>
      <w:r w:rsidRPr="00F2290C">
        <w:rPr>
          <w:rFonts w:cstheme="minorHAnsi"/>
          <w:sz w:val="24"/>
          <w:szCs w:val="24"/>
        </w:rPr>
        <w:t xml:space="preserve">to reimburse responding firms for any expenses incurred in preparing or presenting proposals in response to this request. The Town of </w:t>
      </w:r>
      <w:r w:rsidR="00646A1A" w:rsidRPr="00F2290C">
        <w:rPr>
          <w:rFonts w:cstheme="minorHAnsi"/>
          <w:sz w:val="24"/>
          <w:szCs w:val="24"/>
        </w:rPr>
        <w:t xml:space="preserve">Johnson </w:t>
      </w:r>
      <w:r w:rsidRPr="00F2290C">
        <w:rPr>
          <w:rFonts w:cstheme="minorHAnsi"/>
          <w:sz w:val="24"/>
          <w:szCs w:val="24"/>
        </w:rPr>
        <w:t xml:space="preserve">reserves the right to retain </w:t>
      </w:r>
      <w:proofErr w:type="gramStart"/>
      <w:r w:rsidRPr="00F2290C">
        <w:rPr>
          <w:rFonts w:cstheme="minorHAnsi"/>
          <w:sz w:val="24"/>
          <w:szCs w:val="24"/>
        </w:rPr>
        <w:t>all of</w:t>
      </w:r>
      <w:proofErr w:type="gramEnd"/>
      <w:r w:rsidRPr="00F2290C">
        <w:rPr>
          <w:rFonts w:cstheme="minorHAnsi"/>
          <w:sz w:val="24"/>
          <w:szCs w:val="24"/>
        </w:rPr>
        <w:t xml:space="preserve"> the proposals and to use any ideas in a proposal regardless of whether the proposal is selected. Submission of a proposal indicates acceptance by the firm of the conditions contained in this RFP, unless clearly stated to the contrary and specifically noted in the proposal submitted and confirmed in the contract between the municipality and the selected firm.  </w:t>
      </w:r>
    </w:p>
    <w:p w14:paraId="4DA34E11" w14:textId="10B85E4C" w:rsidR="00EA1127" w:rsidRPr="00F2290C" w:rsidRDefault="00EA1127" w:rsidP="00EA1127">
      <w:pPr>
        <w:rPr>
          <w:rFonts w:cstheme="minorHAnsi"/>
          <w:sz w:val="24"/>
          <w:szCs w:val="24"/>
        </w:rPr>
      </w:pPr>
      <w:r w:rsidRPr="00F2290C">
        <w:rPr>
          <w:rFonts w:cstheme="minorHAnsi"/>
          <w:sz w:val="24"/>
          <w:szCs w:val="24"/>
        </w:rPr>
        <w:t xml:space="preserve">The Town of </w:t>
      </w:r>
      <w:r w:rsidR="00646A1A" w:rsidRPr="00F2290C">
        <w:rPr>
          <w:rFonts w:cstheme="minorHAnsi"/>
          <w:sz w:val="24"/>
          <w:szCs w:val="24"/>
        </w:rPr>
        <w:t xml:space="preserve">Johnson </w:t>
      </w:r>
      <w:r w:rsidRPr="00F2290C">
        <w:rPr>
          <w:rFonts w:cstheme="minorHAnsi"/>
          <w:sz w:val="24"/>
          <w:szCs w:val="24"/>
        </w:rPr>
        <w:t>reserves the right to accept or reject any proposal, at their sole discretion, and to award a contract based solely on their determination of the proposal</w:t>
      </w:r>
      <w:r w:rsidR="00B67EAD">
        <w:rPr>
          <w:rFonts w:cstheme="minorHAnsi"/>
          <w:sz w:val="24"/>
          <w:szCs w:val="24"/>
        </w:rPr>
        <w:t xml:space="preserve"> that best meets the needs of the Town of Johnson</w:t>
      </w:r>
      <w:r w:rsidRPr="00F2290C">
        <w:rPr>
          <w:rFonts w:cstheme="minorHAnsi"/>
          <w:sz w:val="24"/>
          <w:szCs w:val="24"/>
        </w:rPr>
        <w:t xml:space="preserve"> considering all </w:t>
      </w:r>
      <w:r w:rsidR="00B67EAD">
        <w:rPr>
          <w:rFonts w:cstheme="minorHAnsi"/>
          <w:sz w:val="24"/>
          <w:szCs w:val="24"/>
        </w:rPr>
        <w:t>factors</w:t>
      </w:r>
      <w:r w:rsidRPr="00F2290C">
        <w:rPr>
          <w:rFonts w:cstheme="minorHAnsi"/>
          <w:sz w:val="24"/>
          <w:szCs w:val="24"/>
        </w:rPr>
        <w:t>.</w:t>
      </w:r>
    </w:p>
    <w:sectPr w:rsidR="00EA1127" w:rsidRPr="00F2290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D721" w14:textId="77777777" w:rsidR="0063613B" w:rsidRDefault="0063613B" w:rsidP="007121DD">
      <w:pPr>
        <w:spacing w:after="0" w:line="240" w:lineRule="auto"/>
      </w:pPr>
      <w:r>
        <w:separator/>
      </w:r>
    </w:p>
  </w:endnote>
  <w:endnote w:type="continuationSeparator" w:id="0">
    <w:p w14:paraId="06FD7258" w14:textId="77777777" w:rsidR="0063613B" w:rsidRDefault="0063613B" w:rsidP="0071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C014" w14:textId="77777777" w:rsidR="007121DD" w:rsidRDefault="00712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C040" w14:textId="77777777" w:rsidR="007121DD" w:rsidRDefault="00712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40AF" w14:textId="77777777" w:rsidR="007121DD" w:rsidRDefault="00712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92A5" w14:textId="77777777" w:rsidR="0063613B" w:rsidRDefault="0063613B" w:rsidP="007121DD">
      <w:pPr>
        <w:spacing w:after="0" w:line="240" w:lineRule="auto"/>
      </w:pPr>
      <w:r>
        <w:separator/>
      </w:r>
    </w:p>
  </w:footnote>
  <w:footnote w:type="continuationSeparator" w:id="0">
    <w:p w14:paraId="7084B967" w14:textId="77777777" w:rsidR="0063613B" w:rsidRDefault="0063613B" w:rsidP="0071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9053" w14:textId="77777777" w:rsidR="007121DD" w:rsidRDefault="00712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B44A" w14:textId="7FFF1DB4" w:rsidR="007121DD" w:rsidRDefault="00712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7DB8" w14:textId="77777777" w:rsidR="007121DD" w:rsidRDefault="00712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13126"/>
    <w:multiLevelType w:val="hybridMultilevel"/>
    <w:tmpl w:val="E1447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A07852"/>
    <w:multiLevelType w:val="hybridMultilevel"/>
    <w:tmpl w:val="4DE0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4727838">
    <w:abstractNumId w:val="0"/>
  </w:num>
  <w:num w:numId="2" w16cid:durableId="938486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127"/>
    <w:rsid w:val="001B3B58"/>
    <w:rsid w:val="001B7C13"/>
    <w:rsid w:val="00273234"/>
    <w:rsid w:val="00362F33"/>
    <w:rsid w:val="003F563D"/>
    <w:rsid w:val="00424312"/>
    <w:rsid w:val="004565A2"/>
    <w:rsid w:val="00457BFA"/>
    <w:rsid w:val="004E6BEC"/>
    <w:rsid w:val="004F55E7"/>
    <w:rsid w:val="0058079A"/>
    <w:rsid w:val="005F0603"/>
    <w:rsid w:val="0063613B"/>
    <w:rsid w:val="00646A1A"/>
    <w:rsid w:val="00691CCA"/>
    <w:rsid w:val="007121DD"/>
    <w:rsid w:val="007869E7"/>
    <w:rsid w:val="008E055B"/>
    <w:rsid w:val="009A00D0"/>
    <w:rsid w:val="009C0A37"/>
    <w:rsid w:val="00A120AD"/>
    <w:rsid w:val="00A53977"/>
    <w:rsid w:val="00AF4A15"/>
    <w:rsid w:val="00B0157C"/>
    <w:rsid w:val="00B5442E"/>
    <w:rsid w:val="00B67EAD"/>
    <w:rsid w:val="00B97E52"/>
    <w:rsid w:val="00C34E89"/>
    <w:rsid w:val="00CD4DA3"/>
    <w:rsid w:val="00D7717F"/>
    <w:rsid w:val="00E5347E"/>
    <w:rsid w:val="00EA1127"/>
    <w:rsid w:val="00F1596F"/>
    <w:rsid w:val="00F2290C"/>
    <w:rsid w:val="00FB1879"/>
    <w:rsid w:val="00FD3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02413"/>
  <w15:chartTrackingRefBased/>
  <w15:docId w15:val="{F5481741-968D-4266-A953-06E24626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1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35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1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D352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46A1A"/>
    <w:pPr>
      <w:ind w:left="720"/>
      <w:contextualSpacing/>
    </w:pPr>
  </w:style>
  <w:style w:type="paragraph" w:styleId="Header">
    <w:name w:val="header"/>
    <w:basedOn w:val="Normal"/>
    <w:link w:val="HeaderChar"/>
    <w:uiPriority w:val="99"/>
    <w:unhideWhenUsed/>
    <w:rsid w:val="00712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1DD"/>
  </w:style>
  <w:style w:type="paragraph" w:styleId="Footer">
    <w:name w:val="footer"/>
    <w:basedOn w:val="Normal"/>
    <w:link w:val="FooterChar"/>
    <w:uiPriority w:val="99"/>
    <w:unhideWhenUsed/>
    <w:rsid w:val="00712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1DD"/>
  </w:style>
  <w:style w:type="paragraph" w:styleId="Title">
    <w:name w:val="Title"/>
    <w:basedOn w:val="Normal"/>
    <w:next w:val="Normal"/>
    <w:link w:val="TitleChar"/>
    <w:uiPriority w:val="10"/>
    <w:qFormat/>
    <w:rsid w:val="004565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5A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8079A"/>
    <w:rPr>
      <w:color w:val="0563C1" w:themeColor="hyperlink"/>
      <w:u w:val="single"/>
    </w:rPr>
  </w:style>
  <w:style w:type="character" w:styleId="UnresolvedMention">
    <w:name w:val="Unresolved Mention"/>
    <w:basedOn w:val="DefaultParagraphFont"/>
    <w:uiPriority w:val="99"/>
    <w:semiHidden/>
    <w:unhideWhenUsed/>
    <w:rsid w:val="00580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828899">
      <w:bodyDiv w:val="1"/>
      <w:marLeft w:val="0"/>
      <w:marRight w:val="0"/>
      <w:marTop w:val="0"/>
      <w:marBottom w:val="0"/>
      <w:divBdr>
        <w:top w:val="none" w:sz="0" w:space="0" w:color="auto"/>
        <w:left w:val="none" w:sz="0" w:space="0" w:color="auto"/>
        <w:bottom w:val="none" w:sz="0" w:space="0" w:color="auto"/>
        <w:right w:val="none" w:sz="0" w:space="0" w:color="auto"/>
      </w:divBdr>
    </w:div>
    <w:div w:id="140248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jadministrator@townofjohns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jadministrator@townofjohnson.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C026D-A8ED-4BFA-8D7F-8EDD62BD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TOJ Administrator</dc:creator>
  <cp:keywords/>
  <dc:description/>
  <cp:lastModifiedBy>TOJ Administrator</cp:lastModifiedBy>
  <cp:revision>8</cp:revision>
  <cp:lastPrinted>2026-09-23T15:06:00Z</cp:lastPrinted>
  <dcterms:created xsi:type="dcterms:W3CDTF">2026-09-23T12:55:00Z</dcterms:created>
  <dcterms:modified xsi:type="dcterms:W3CDTF">2026-09-23T15:13:00Z</dcterms:modified>
</cp:coreProperties>
</file>